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CC9F" w14:textId="49E9BCDA" w:rsidR="007609CA" w:rsidRPr="00C62B3F" w:rsidRDefault="007609CA" w:rsidP="001669FD">
      <w:pPr>
        <w:jc w:val="center"/>
        <w:rPr>
          <w:sz w:val="40"/>
          <w:szCs w:val="40"/>
          <w:lang w:val="hr-HR"/>
        </w:rPr>
      </w:pPr>
      <w:r w:rsidRPr="00C62B3F">
        <w:rPr>
          <w:noProof/>
          <w:sz w:val="40"/>
          <w:szCs w:val="40"/>
          <w:lang w:val="hr-HR"/>
        </w:rPr>
        <w:drawing>
          <wp:anchor distT="0" distB="0" distL="114300" distR="114300" simplePos="0" relativeHeight="251658240" behindDoc="0" locked="0" layoutInCell="1" allowOverlap="1" wp14:anchorId="26FED1C9" wp14:editId="67590251">
            <wp:simplePos x="0" y="0"/>
            <wp:positionH relativeFrom="margin">
              <wp:posOffset>-572095</wp:posOffset>
            </wp:positionH>
            <wp:positionV relativeFrom="paragraph">
              <wp:posOffset>-506430</wp:posOffset>
            </wp:positionV>
            <wp:extent cx="5039360" cy="7230631"/>
            <wp:effectExtent l="0" t="0" r="8890" b="8890"/>
            <wp:wrapNone/>
            <wp:docPr id="31132159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1596" name="Slika 311321596"/>
                    <pic:cNvPicPr/>
                  </pic:nvPicPr>
                  <pic:blipFill>
                    <a:blip r:embed="rId8">
                      <a:extLst>
                        <a:ext uri="{28A0092B-C50C-407E-A947-70E740481C1C}">
                          <a14:useLocalDpi xmlns:a14="http://schemas.microsoft.com/office/drawing/2010/main" val="0"/>
                        </a:ext>
                      </a:extLst>
                    </a:blip>
                    <a:stretch>
                      <a:fillRect/>
                    </a:stretch>
                  </pic:blipFill>
                  <pic:spPr>
                    <a:xfrm>
                      <a:off x="0" y="0"/>
                      <a:ext cx="5051061" cy="7247420"/>
                    </a:xfrm>
                    <a:prstGeom prst="rect">
                      <a:avLst/>
                    </a:prstGeom>
                  </pic:spPr>
                </pic:pic>
              </a:graphicData>
            </a:graphic>
            <wp14:sizeRelH relativeFrom="margin">
              <wp14:pctWidth>0</wp14:pctWidth>
            </wp14:sizeRelH>
            <wp14:sizeRelV relativeFrom="margin">
              <wp14:pctHeight>0</wp14:pctHeight>
            </wp14:sizeRelV>
          </wp:anchor>
        </w:drawing>
      </w:r>
    </w:p>
    <w:p w14:paraId="65614AD6" w14:textId="140A1A47" w:rsidR="007609CA" w:rsidRPr="00C62B3F" w:rsidRDefault="00313D34">
      <w:pPr>
        <w:rPr>
          <w:sz w:val="40"/>
          <w:szCs w:val="40"/>
          <w:lang w:val="hr-HR"/>
        </w:rPr>
      </w:pPr>
      <w:r w:rsidRPr="00C62B3F">
        <w:rPr>
          <w:noProof/>
          <w:sz w:val="40"/>
          <w:szCs w:val="40"/>
          <w:lang w:val="hr-HR"/>
        </w:rPr>
        <mc:AlternateContent>
          <mc:Choice Requires="wps">
            <w:drawing>
              <wp:anchor distT="45720" distB="45720" distL="114300" distR="114300" simplePos="0" relativeHeight="251661312" behindDoc="0" locked="0" layoutInCell="1" allowOverlap="1" wp14:anchorId="78ABFC79" wp14:editId="45819892">
                <wp:simplePos x="0" y="0"/>
                <wp:positionH relativeFrom="margin">
                  <wp:align>center</wp:align>
                </wp:positionH>
                <wp:positionV relativeFrom="paragraph">
                  <wp:posOffset>5558971</wp:posOffset>
                </wp:positionV>
                <wp:extent cx="2422071" cy="1404620"/>
                <wp:effectExtent l="0" t="0" r="16510" b="22860"/>
                <wp:wrapNone/>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071" cy="1404620"/>
                        </a:xfrm>
                        <a:prstGeom prst="rect">
                          <a:avLst/>
                        </a:prstGeom>
                        <a:solidFill>
                          <a:srgbClr val="FFFFFF"/>
                        </a:solidFill>
                        <a:ln w="9525">
                          <a:solidFill>
                            <a:srgbClr val="000000"/>
                          </a:solidFill>
                          <a:miter lim="800000"/>
                          <a:headEnd/>
                          <a:tailEnd/>
                        </a:ln>
                      </wps:spPr>
                      <wps:txbx>
                        <w:txbxContent>
                          <w:p w14:paraId="1B706DBF" w14:textId="46CD7B5B" w:rsidR="00313D34" w:rsidRPr="00313D34" w:rsidRDefault="00313D34" w:rsidP="00313D34">
                            <w:pPr>
                              <w:jc w:val="center"/>
                              <w:rPr>
                                <w:lang w:val="hr-HR"/>
                              </w:rPr>
                            </w:pPr>
                            <w:r>
                              <w:rPr>
                                <w:lang w:val="hr-HR"/>
                              </w:rPr>
                              <w:t xml:space="preserve">Sveščić </w:t>
                            </w:r>
                            <w:r w:rsidR="00ED2A38">
                              <w:rPr>
                                <w:lang w:val="hr-HR"/>
                              </w:rPr>
                              <w:t>5</w:t>
                            </w:r>
                            <w:r>
                              <w:rPr>
                                <w:lang w:val="hr-HR"/>
                              </w:rPr>
                              <w:br/>
                            </w:r>
                            <w:r w:rsidR="00ED2A38">
                              <w:rPr>
                                <w:b/>
                                <w:bCs/>
                                <w:sz w:val="24"/>
                                <w:szCs w:val="24"/>
                                <w:lang w:val="hr-HR"/>
                              </w:rPr>
                              <w:t>„Buđenje“ s</w:t>
                            </w:r>
                            <w:r w:rsidRPr="00313D34">
                              <w:rPr>
                                <w:b/>
                                <w:bCs/>
                                <w:sz w:val="24"/>
                                <w:szCs w:val="24"/>
                                <w:lang w:val="hr-HR"/>
                              </w:rPr>
                              <w:t>tvorenj</w:t>
                            </w:r>
                            <w:r w:rsidR="00ED2A38">
                              <w:rPr>
                                <w:b/>
                                <w:bCs/>
                                <w:sz w:val="24"/>
                                <w:szCs w:val="24"/>
                                <w:lang w:val="hr-HR"/>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ABFC79" id="_x0000_t202" coordsize="21600,21600" o:spt="202" path="m,l,21600r21600,l21600,xe">
                <v:stroke joinstyle="miter"/>
                <v:path gradientshapeok="t" o:connecttype="rect"/>
              </v:shapetype>
              <v:shape id="Tekstni okvir 2" o:spid="_x0000_s1026" type="#_x0000_t202" style="position:absolute;margin-left:0;margin-top:437.7pt;width:190.7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">
                <v:textbox style="mso-fit-shape-to-text:t">
                  <w:txbxContent>
                    <w:p w14:paraId="1B706DBF" w14:textId="46CD7B5B" w:rsidR="00313D34" w:rsidRPr="00313D34" w:rsidRDefault="00313D34" w:rsidP="00313D34">
                      <w:pPr>
                        <w:jc w:val="center"/>
                        <w:rPr>
                          <w:lang w:val="hr-HR"/>
                        </w:rPr>
                      </w:pPr>
                      <w:r>
                        <w:rPr>
                          <w:lang w:val="hr-HR"/>
                        </w:rPr>
                        <w:t xml:space="preserve">Sveščić </w:t>
                      </w:r>
                      <w:r w:rsidR="00ED2A38">
                        <w:rPr>
                          <w:lang w:val="hr-HR"/>
                        </w:rPr>
                        <w:t>5</w:t>
                      </w:r>
                      <w:r>
                        <w:rPr>
                          <w:lang w:val="hr-HR"/>
                        </w:rPr>
                        <w:br/>
                      </w:r>
                      <w:r w:rsidR="00ED2A38">
                        <w:rPr>
                          <w:b/>
                          <w:bCs/>
                          <w:sz w:val="24"/>
                          <w:szCs w:val="24"/>
                          <w:lang w:val="hr-HR"/>
                        </w:rPr>
                        <w:t>„Buđenje“ s</w:t>
                      </w:r>
                      <w:r w:rsidRPr="00313D34">
                        <w:rPr>
                          <w:b/>
                          <w:bCs/>
                          <w:sz w:val="24"/>
                          <w:szCs w:val="24"/>
                          <w:lang w:val="hr-HR"/>
                        </w:rPr>
                        <w:t>tvorenj</w:t>
                      </w:r>
                      <w:r w:rsidR="00ED2A38">
                        <w:rPr>
                          <w:b/>
                          <w:bCs/>
                          <w:sz w:val="24"/>
                          <w:szCs w:val="24"/>
                          <w:lang w:val="hr-HR"/>
                        </w:rPr>
                        <w:t>a</w:t>
                      </w:r>
                    </w:p>
                  </w:txbxContent>
                </v:textbox>
                <w10:wrap anchorx="margin"/>
              </v:shape>
            </w:pict>
          </mc:Fallback>
        </mc:AlternateContent>
      </w:r>
      <w:r w:rsidR="007609CA" w:rsidRPr="00C62B3F">
        <w:rPr>
          <w:sz w:val="40"/>
          <w:szCs w:val="40"/>
          <w:lang w:val="hr-HR"/>
        </w:rPr>
        <w:br w:type="page"/>
      </w:r>
    </w:p>
    <w:p w14:paraId="0219AA77" w14:textId="1D549EFC" w:rsidR="00BC3329" w:rsidRDefault="00BC3329">
      <w:pPr>
        <w:rPr>
          <w:sz w:val="24"/>
          <w:szCs w:val="24"/>
          <w:lang w:val="hr-HR"/>
        </w:rPr>
      </w:pPr>
    </w:p>
    <w:p w14:paraId="5263FE37" w14:textId="77777777" w:rsidR="00BC3329" w:rsidRDefault="00BC3329">
      <w:pPr>
        <w:rPr>
          <w:sz w:val="24"/>
          <w:szCs w:val="24"/>
          <w:lang w:val="hr-HR"/>
        </w:rPr>
      </w:pPr>
      <w:r>
        <w:rPr>
          <w:sz w:val="24"/>
          <w:szCs w:val="24"/>
          <w:lang w:val="hr-HR"/>
        </w:rPr>
        <w:br w:type="page"/>
      </w:r>
    </w:p>
    <w:p w14:paraId="66F342C0" w14:textId="77777777" w:rsidR="002D707C" w:rsidRPr="00947004" w:rsidRDefault="002D707C">
      <w:pPr>
        <w:rPr>
          <w:sz w:val="24"/>
          <w:szCs w:val="24"/>
          <w:lang w:val="hr-HR"/>
        </w:rPr>
      </w:pPr>
    </w:p>
    <w:p w14:paraId="711FDA08" w14:textId="77777777" w:rsidR="00980403" w:rsidRPr="00C62B3F" w:rsidRDefault="00980403" w:rsidP="001669FD">
      <w:pPr>
        <w:jc w:val="center"/>
        <w:rPr>
          <w:sz w:val="40"/>
          <w:szCs w:val="40"/>
          <w:lang w:val="hr-HR"/>
        </w:rPr>
      </w:pPr>
    </w:p>
    <w:p w14:paraId="3A74EC9D" w14:textId="73234BF1" w:rsidR="00616AFD" w:rsidRPr="00C62B3F" w:rsidRDefault="00616AFD" w:rsidP="001669FD">
      <w:pPr>
        <w:jc w:val="center"/>
        <w:rPr>
          <w:sz w:val="40"/>
          <w:szCs w:val="40"/>
          <w:lang w:val="hr-HR"/>
        </w:rPr>
      </w:pPr>
      <w:r w:rsidRPr="00C62B3F">
        <w:rPr>
          <w:sz w:val="40"/>
          <w:szCs w:val="40"/>
          <w:lang w:val="hr-HR"/>
        </w:rPr>
        <w:t>Sveti Ivan od Križa i stvorenje</w:t>
      </w:r>
      <w:r w:rsidR="001B4422" w:rsidRPr="00C62B3F">
        <w:rPr>
          <w:sz w:val="40"/>
          <w:szCs w:val="40"/>
          <w:lang w:val="hr-HR"/>
        </w:rPr>
        <w:br/>
      </w:r>
      <w:r w:rsidR="001B4422" w:rsidRPr="00C62B3F">
        <w:rPr>
          <w:lang w:val="hr-HR"/>
        </w:rPr>
        <w:t>Čitanje spisa Ivana od Križa</w:t>
      </w:r>
    </w:p>
    <w:p w14:paraId="197E0E33" w14:textId="77777777" w:rsidR="0043757B" w:rsidRPr="00C62B3F" w:rsidRDefault="0043757B" w:rsidP="001B4422">
      <w:pPr>
        <w:spacing w:after="60"/>
        <w:jc w:val="center"/>
        <w:rPr>
          <w:lang w:val="hr-HR"/>
        </w:rPr>
      </w:pPr>
    </w:p>
    <w:p w14:paraId="39D90358" w14:textId="77777777" w:rsidR="00313D34" w:rsidRPr="00C62B3F" w:rsidRDefault="00313D34" w:rsidP="001B4422">
      <w:pPr>
        <w:spacing w:after="60"/>
        <w:jc w:val="center"/>
        <w:rPr>
          <w:lang w:val="hr-HR"/>
        </w:rPr>
      </w:pPr>
    </w:p>
    <w:p w14:paraId="4AA011B9" w14:textId="66C47399" w:rsidR="00313D34" w:rsidRPr="00C62B3F" w:rsidRDefault="00313D34" w:rsidP="00313D34">
      <w:pPr>
        <w:jc w:val="center"/>
        <w:rPr>
          <w:lang w:val="hr-HR"/>
        </w:rPr>
      </w:pPr>
      <w:r w:rsidRPr="00C62B3F">
        <w:rPr>
          <w:lang w:val="hr-HR"/>
        </w:rPr>
        <w:t xml:space="preserve">Sveščić </w:t>
      </w:r>
      <w:r w:rsidR="00ED2A38">
        <w:rPr>
          <w:lang w:val="hr-HR"/>
        </w:rPr>
        <w:t>5</w:t>
      </w:r>
      <w:r w:rsidRPr="00C62B3F">
        <w:rPr>
          <w:lang w:val="hr-HR"/>
        </w:rPr>
        <w:br/>
      </w:r>
      <w:r w:rsidR="00ED2A38">
        <w:rPr>
          <w:b/>
          <w:bCs/>
          <w:sz w:val="24"/>
          <w:szCs w:val="24"/>
          <w:lang w:val="hr-HR"/>
        </w:rPr>
        <w:t>„Buđenje“ stvorenja</w:t>
      </w:r>
    </w:p>
    <w:p w14:paraId="23A72124" w14:textId="77777777" w:rsidR="0043757B" w:rsidRPr="00C62B3F" w:rsidRDefault="0043757B" w:rsidP="001B4422">
      <w:pPr>
        <w:spacing w:after="60"/>
        <w:jc w:val="center"/>
        <w:rPr>
          <w:spacing w:val="-4"/>
          <w:sz w:val="21"/>
          <w:szCs w:val="21"/>
          <w:lang w:val="hr-HR"/>
        </w:rPr>
      </w:pPr>
    </w:p>
    <w:p w14:paraId="2FB9E092" w14:textId="77777777" w:rsidR="00313D34" w:rsidRPr="00C62B3F" w:rsidRDefault="00313D34" w:rsidP="001B4422">
      <w:pPr>
        <w:spacing w:after="60"/>
        <w:jc w:val="center"/>
        <w:rPr>
          <w:spacing w:val="-4"/>
          <w:sz w:val="21"/>
          <w:szCs w:val="21"/>
          <w:lang w:val="hr-HR"/>
        </w:rPr>
      </w:pPr>
    </w:p>
    <w:p w14:paraId="71FB186F" w14:textId="77777777" w:rsidR="00313D34" w:rsidRPr="00C62B3F" w:rsidRDefault="00313D34" w:rsidP="001B4422">
      <w:pPr>
        <w:spacing w:after="60"/>
        <w:jc w:val="center"/>
        <w:rPr>
          <w:spacing w:val="-4"/>
          <w:sz w:val="21"/>
          <w:szCs w:val="21"/>
          <w:lang w:val="hr-HR"/>
        </w:rPr>
      </w:pPr>
    </w:p>
    <w:p w14:paraId="1F08BEA9" w14:textId="77777777" w:rsidR="00313D34" w:rsidRPr="00C62B3F" w:rsidRDefault="00313D34" w:rsidP="001B4422">
      <w:pPr>
        <w:spacing w:after="60"/>
        <w:jc w:val="center"/>
        <w:rPr>
          <w:spacing w:val="-4"/>
          <w:sz w:val="21"/>
          <w:szCs w:val="21"/>
          <w:lang w:val="hr-HR"/>
        </w:rPr>
      </w:pPr>
    </w:p>
    <w:p w14:paraId="34051628" w14:textId="77777777" w:rsidR="00313D34" w:rsidRPr="00C62B3F" w:rsidRDefault="00313D34" w:rsidP="001B4422">
      <w:pPr>
        <w:spacing w:after="60"/>
        <w:jc w:val="center"/>
        <w:rPr>
          <w:spacing w:val="-4"/>
          <w:sz w:val="21"/>
          <w:szCs w:val="21"/>
          <w:lang w:val="hr-HR"/>
        </w:rPr>
      </w:pPr>
    </w:p>
    <w:p w14:paraId="3C435A18" w14:textId="77777777" w:rsidR="00313D34" w:rsidRPr="00C62B3F" w:rsidRDefault="00313D34" w:rsidP="001B4422">
      <w:pPr>
        <w:spacing w:after="60"/>
        <w:jc w:val="center"/>
        <w:rPr>
          <w:spacing w:val="-4"/>
          <w:sz w:val="21"/>
          <w:szCs w:val="21"/>
          <w:lang w:val="hr-HR"/>
        </w:rPr>
      </w:pPr>
    </w:p>
    <w:p w14:paraId="62257DDC" w14:textId="77777777" w:rsidR="00313D34" w:rsidRPr="00C62B3F" w:rsidRDefault="00313D34" w:rsidP="00F41813">
      <w:pPr>
        <w:spacing w:after="20"/>
        <w:rPr>
          <w:spacing w:val="-4"/>
          <w:sz w:val="21"/>
          <w:szCs w:val="21"/>
          <w:lang w:val="hr-HR"/>
        </w:rPr>
      </w:pPr>
    </w:p>
    <w:p w14:paraId="12C1A0A3" w14:textId="0252DA3D" w:rsidR="00313D34" w:rsidRPr="00C62B3F" w:rsidRDefault="00313D34" w:rsidP="00313D34">
      <w:pPr>
        <w:rPr>
          <w:b/>
          <w:bCs/>
          <w:spacing w:val="-4"/>
          <w:sz w:val="24"/>
          <w:szCs w:val="24"/>
          <w:lang w:val="hr-HR"/>
        </w:rPr>
      </w:pPr>
      <w:r w:rsidRPr="00C62B3F">
        <w:rPr>
          <w:b/>
          <w:bCs/>
          <w:spacing w:val="-4"/>
          <w:sz w:val="24"/>
          <w:szCs w:val="24"/>
          <w:lang w:val="hr-HR"/>
        </w:rPr>
        <w:t>Prijedlozi za zajednički susret</w:t>
      </w:r>
    </w:p>
    <w:p w14:paraId="293C5154" w14:textId="77777777" w:rsidR="00313D34" w:rsidRPr="00C62B3F" w:rsidRDefault="00313D34" w:rsidP="00313D34">
      <w:pPr>
        <w:numPr>
          <w:ilvl w:val="0"/>
          <w:numId w:val="1"/>
        </w:numPr>
        <w:rPr>
          <w:spacing w:val="-4"/>
          <w:sz w:val="24"/>
          <w:szCs w:val="24"/>
          <w:lang w:val="hr-HR"/>
        </w:rPr>
      </w:pPr>
      <w:r w:rsidRPr="00C62B3F">
        <w:rPr>
          <w:spacing w:val="-4"/>
          <w:sz w:val="24"/>
          <w:szCs w:val="24"/>
          <w:lang w:val="hr-HR"/>
        </w:rPr>
        <w:t>Zajedničko čitanje teksta.</w:t>
      </w:r>
    </w:p>
    <w:p w14:paraId="0A08BB44" w14:textId="77777777" w:rsidR="00313D34" w:rsidRPr="00C62B3F" w:rsidRDefault="00313D34" w:rsidP="00313D34">
      <w:pPr>
        <w:numPr>
          <w:ilvl w:val="0"/>
          <w:numId w:val="1"/>
        </w:numPr>
        <w:rPr>
          <w:spacing w:val="-4"/>
          <w:sz w:val="24"/>
          <w:szCs w:val="24"/>
          <w:lang w:val="hr-HR"/>
        </w:rPr>
      </w:pPr>
      <w:r w:rsidRPr="00C62B3F">
        <w:rPr>
          <w:spacing w:val="-4"/>
          <w:sz w:val="24"/>
          <w:szCs w:val="24"/>
          <w:lang w:val="hr-HR"/>
        </w:rPr>
        <w:t>Jedan član skupine, koji se unaprijed pripremio, iznosi svoja razmišljanja, oslanjajući se na komentar i druge dostupne izvore.</w:t>
      </w:r>
    </w:p>
    <w:p w14:paraId="0C04D894" w14:textId="6989D277" w:rsidR="00313D34" w:rsidRPr="00C62B3F" w:rsidRDefault="00313D34" w:rsidP="00313D34">
      <w:pPr>
        <w:numPr>
          <w:ilvl w:val="0"/>
          <w:numId w:val="1"/>
        </w:numPr>
        <w:rPr>
          <w:spacing w:val="-4"/>
          <w:sz w:val="24"/>
          <w:szCs w:val="24"/>
          <w:lang w:val="hr-HR"/>
        </w:rPr>
      </w:pPr>
      <w:r w:rsidRPr="00C62B3F">
        <w:rPr>
          <w:spacing w:val="-4"/>
          <w:sz w:val="24"/>
          <w:szCs w:val="24"/>
          <w:lang w:val="hr-HR"/>
        </w:rPr>
        <w:t>Zajednička razmjena mišljenja, doživljaja, iskustava…  u svjetlu pročitanog teksta.</w:t>
      </w:r>
    </w:p>
    <w:p w14:paraId="529ED3AA" w14:textId="2D422DDE" w:rsidR="00313D34" w:rsidRPr="00C62B3F" w:rsidRDefault="00313D34">
      <w:pPr>
        <w:rPr>
          <w:b/>
          <w:bCs/>
          <w:spacing w:val="-4"/>
          <w:sz w:val="21"/>
          <w:szCs w:val="21"/>
          <w:lang w:val="hr-HR"/>
        </w:rPr>
      </w:pPr>
      <w:r w:rsidRPr="00C62B3F">
        <w:rPr>
          <w:spacing w:val="-4"/>
          <w:sz w:val="24"/>
          <w:szCs w:val="24"/>
          <w:lang w:val="hr-HR"/>
        </w:rPr>
        <w:t xml:space="preserve">Preporučuje se da svaki sudionik </w:t>
      </w:r>
      <w:r w:rsidRPr="00C62B3F">
        <w:rPr>
          <w:b/>
          <w:bCs/>
          <w:spacing w:val="-4"/>
          <w:sz w:val="24"/>
          <w:szCs w:val="24"/>
          <w:lang w:val="hr-HR"/>
        </w:rPr>
        <w:t>osobno pročita i razmotri tekst Ivana od Križa</w:t>
      </w:r>
      <w:r w:rsidRPr="00C62B3F">
        <w:rPr>
          <w:spacing w:val="-4"/>
          <w:sz w:val="24"/>
          <w:szCs w:val="24"/>
          <w:lang w:val="hr-HR"/>
        </w:rPr>
        <w:t xml:space="preserve"> prije susreta zajednice.</w:t>
      </w:r>
      <w:r w:rsidRPr="00C62B3F">
        <w:rPr>
          <w:b/>
          <w:bCs/>
          <w:spacing w:val="-4"/>
          <w:sz w:val="21"/>
          <w:szCs w:val="21"/>
          <w:lang w:val="hr-HR"/>
        </w:rPr>
        <w:br w:type="page"/>
      </w:r>
    </w:p>
    <w:p w14:paraId="7BA1DA18" w14:textId="4639D3E1" w:rsidR="00313D34" w:rsidRPr="00C62B3F" w:rsidRDefault="00313D34" w:rsidP="00313D34">
      <w:pPr>
        <w:rPr>
          <w:b/>
          <w:bCs/>
          <w:spacing w:val="-4"/>
          <w:sz w:val="40"/>
          <w:szCs w:val="40"/>
          <w:lang w:val="hr-HR"/>
        </w:rPr>
      </w:pPr>
      <w:r w:rsidRPr="00C62B3F">
        <w:rPr>
          <w:b/>
          <w:bCs/>
          <w:spacing w:val="-4"/>
          <w:sz w:val="40"/>
          <w:szCs w:val="40"/>
          <w:lang w:val="hr-HR"/>
        </w:rPr>
        <w:lastRenderedPageBreak/>
        <w:t>Uvod u tekst</w:t>
      </w:r>
    </w:p>
    <w:p w14:paraId="262B9F7D" w14:textId="77777777" w:rsidR="00D7447F" w:rsidRDefault="00D7447F" w:rsidP="00D7447F">
      <w:pPr>
        <w:jc w:val="both"/>
        <w:rPr>
          <w:sz w:val="24"/>
          <w:szCs w:val="24"/>
          <w:lang w:val="hr-HR"/>
        </w:rPr>
      </w:pPr>
    </w:p>
    <w:p w14:paraId="63885C02" w14:textId="77777777" w:rsidR="003C6233" w:rsidRDefault="003C6233" w:rsidP="00D7447F">
      <w:pPr>
        <w:jc w:val="both"/>
        <w:rPr>
          <w:sz w:val="24"/>
          <w:szCs w:val="24"/>
          <w:lang w:val="hr-HR"/>
        </w:rPr>
      </w:pPr>
    </w:p>
    <w:p w14:paraId="004649B8" w14:textId="77777777" w:rsidR="00BC3329" w:rsidRDefault="004C3C4E" w:rsidP="00D7447F">
      <w:pPr>
        <w:jc w:val="both"/>
        <w:rPr>
          <w:sz w:val="24"/>
          <w:szCs w:val="24"/>
          <w:lang w:val="hr-HR"/>
        </w:rPr>
      </w:pPr>
      <w:r w:rsidRPr="0054292F">
        <w:rPr>
          <w:sz w:val="24"/>
          <w:szCs w:val="24"/>
          <w:lang w:val="hr-HR"/>
        </w:rPr>
        <w:t xml:space="preserve">Tekst koji slijedi je poput sažetka prethodnih tekstova, ali uzdignut na zadivljujuću teološku, duhovnu i poetsku visinu. Preuzet je iz </w:t>
      </w:r>
      <w:r w:rsidRPr="0054292F">
        <w:rPr>
          <w:i/>
          <w:iCs/>
          <w:sz w:val="24"/>
          <w:szCs w:val="24"/>
          <w:lang w:val="hr-HR"/>
        </w:rPr>
        <w:t>Živog plamena ljubavi</w:t>
      </w:r>
      <w:r w:rsidRPr="0054292F">
        <w:rPr>
          <w:sz w:val="24"/>
          <w:szCs w:val="24"/>
          <w:lang w:val="hr-HR"/>
        </w:rPr>
        <w:t xml:space="preserve">; molitelj, poput Mojsijevog </w:t>
      </w:r>
      <w:r w:rsidRPr="0054292F">
        <w:rPr>
          <w:i/>
          <w:iCs/>
          <w:sz w:val="24"/>
          <w:szCs w:val="24"/>
          <w:lang w:val="hr-HR"/>
        </w:rPr>
        <w:t>gorućeg grma</w:t>
      </w:r>
      <w:r w:rsidRPr="0054292F">
        <w:rPr>
          <w:sz w:val="24"/>
          <w:szCs w:val="24"/>
          <w:lang w:val="hr-HR"/>
        </w:rPr>
        <w:t xml:space="preserve">, doživljava da su on sam i cijelo stvorenje prožeti (izgorjeli) vatrom Duha Svetoga, a da pritom nisu uništeni. Naprotiv, oboje su uključeni u </w:t>
      </w:r>
      <w:r w:rsidRPr="0054292F">
        <w:rPr>
          <w:i/>
          <w:iCs/>
          <w:sz w:val="24"/>
          <w:szCs w:val="24"/>
          <w:lang w:val="hr-HR"/>
        </w:rPr>
        <w:t>buđenje</w:t>
      </w:r>
      <w:r w:rsidRPr="0054292F">
        <w:rPr>
          <w:sz w:val="24"/>
          <w:szCs w:val="24"/>
          <w:lang w:val="hr-HR"/>
        </w:rPr>
        <w:t xml:space="preserve"> (Uskrsnuće) Krista, Zaručnika koji, poput čovjeka koji se budi, diše</w:t>
      </w:r>
      <w:r w:rsidRPr="0054292F">
        <w:rPr>
          <w:sz w:val="24"/>
          <w:szCs w:val="24"/>
          <w:lang w:val="hr-HR"/>
        </w:rPr>
        <w:t xml:space="preserve"> </w:t>
      </w:r>
      <w:r w:rsidRPr="0054292F">
        <w:rPr>
          <w:sz w:val="24"/>
          <w:szCs w:val="24"/>
          <w:lang w:val="hr-HR"/>
        </w:rPr>
        <w:t>Duha Svetoga.</w:t>
      </w:r>
    </w:p>
    <w:p w14:paraId="2EBBD754" w14:textId="2386D4EA" w:rsidR="00BC3329" w:rsidRDefault="004C3C4E" w:rsidP="00D7447F">
      <w:pPr>
        <w:jc w:val="both"/>
        <w:rPr>
          <w:sz w:val="24"/>
          <w:szCs w:val="24"/>
          <w:lang w:val="hr-HR"/>
        </w:rPr>
      </w:pPr>
      <w:r w:rsidRPr="0054292F">
        <w:rPr>
          <w:sz w:val="24"/>
          <w:szCs w:val="24"/>
          <w:lang w:val="hr-HR"/>
        </w:rPr>
        <w:t>Da bi se u potpunosti razumio ovaj uzvišeni tekst, neophodno je zapamtiti da Ivan od Križa temelji svoje pjesme i nauk koj</w:t>
      </w:r>
      <w:r w:rsidRPr="0054292F">
        <w:rPr>
          <w:sz w:val="24"/>
          <w:szCs w:val="24"/>
          <w:lang w:val="hr-HR"/>
        </w:rPr>
        <w:t>i</w:t>
      </w:r>
      <w:r w:rsidRPr="0054292F">
        <w:rPr>
          <w:sz w:val="24"/>
          <w:szCs w:val="24"/>
          <w:lang w:val="hr-HR"/>
        </w:rPr>
        <w:t xml:space="preserve"> iz njih proizlazi na vlastitom čitanju crkvenih Otaca, posebno na njihovom alegorijskom tumačenju odlomka o Mojsiju i gorućem grmu. To tumačenje je sljedeće: Mojsije, posvojeni sin faraonove kćeri i stoga princ, prisiljen je pobjeći u pustinju gdje postaje pastir</w:t>
      </w:r>
      <w:r w:rsidR="00D53217" w:rsidRPr="0054292F">
        <w:rPr>
          <w:sz w:val="24"/>
          <w:szCs w:val="24"/>
          <w:lang w:val="hr-HR"/>
        </w:rPr>
        <w:t xml:space="preserve">, tj. </w:t>
      </w:r>
      <w:r w:rsidRPr="0054292F">
        <w:rPr>
          <w:sz w:val="24"/>
          <w:szCs w:val="24"/>
          <w:lang w:val="hr-HR"/>
        </w:rPr>
        <w:t>sluga bogatog vlasnika. Mojsije je sišao niz cijelu društvenu ljestvicu. Naime, kako saznajemo iz priče o Josipu kojeg su prodala braća, Egipćani su prezirali pastirski zanat. Ukratko, u situaciji krajnjeg siromaštva (položaj pastira, golotinja pustinje i beznačajnost grma) Bog se objavljuje Mojsiju. To siromaštvo nije uništeno božanskom prisutnošću, već je pr</w:t>
      </w:r>
      <w:r w:rsidR="00D53217" w:rsidRPr="0054292F">
        <w:rPr>
          <w:sz w:val="24"/>
          <w:szCs w:val="24"/>
          <w:lang w:val="hr-HR"/>
        </w:rPr>
        <w:t>ihvaćen</w:t>
      </w:r>
      <w:r w:rsidRPr="0054292F">
        <w:rPr>
          <w:sz w:val="24"/>
          <w:szCs w:val="24"/>
          <w:lang w:val="hr-HR"/>
        </w:rPr>
        <w:t xml:space="preserve">o i </w:t>
      </w:r>
      <w:r w:rsidR="00D53217" w:rsidRPr="0054292F">
        <w:rPr>
          <w:sz w:val="24"/>
          <w:szCs w:val="24"/>
          <w:lang w:val="hr-HR"/>
        </w:rPr>
        <w:t>zavoljeno</w:t>
      </w:r>
      <w:r w:rsidRPr="0054292F">
        <w:rPr>
          <w:sz w:val="24"/>
          <w:szCs w:val="24"/>
          <w:lang w:val="hr-HR"/>
        </w:rPr>
        <w:t xml:space="preserve">, jer grm u plamenu ne izgara. </w:t>
      </w:r>
    </w:p>
    <w:p w14:paraId="2E28BAA6" w14:textId="77777777" w:rsidR="00BC3329" w:rsidRDefault="004C3C4E" w:rsidP="00D7447F">
      <w:pPr>
        <w:jc w:val="both"/>
        <w:rPr>
          <w:sz w:val="24"/>
          <w:szCs w:val="24"/>
          <w:lang w:val="hr-HR"/>
        </w:rPr>
      </w:pPr>
      <w:r w:rsidRPr="0054292F">
        <w:rPr>
          <w:sz w:val="24"/>
          <w:szCs w:val="24"/>
          <w:lang w:val="hr-HR"/>
        </w:rPr>
        <w:t xml:space="preserve">U ovoj </w:t>
      </w:r>
      <w:proofErr w:type="spellStart"/>
      <w:r w:rsidRPr="0054292F">
        <w:rPr>
          <w:sz w:val="24"/>
          <w:szCs w:val="24"/>
          <w:lang w:val="hr-HR"/>
        </w:rPr>
        <w:t>teofaniji</w:t>
      </w:r>
      <w:proofErr w:type="spellEnd"/>
      <w:r w:rsidRPr="0054292F">
        <w:rPr>
          <w:sz w:val="24"/>
          <w:szCs w:val="24"/>
          <w:lang w:val="hr-HR"/>
        </w:rPr>
        <w:t xml:space="preserve"> u siromaštvu grma, Oci su vidjeli i Mariju, čije djevičanstvo nije uništeno vatrom Duha Svetoga, već ga je On preuzeo u otajstvu Utjelovljenja, kao i Euharistiju, u kojoj pojava kruha i vina nije poništena vatrom Duha Svetoga, </w:t>
      </w:r>
      <w:r w:rsidR="00D53217" w:rsidRPr="0054292F">
        <w:rPr>
          <w:sz w:val="24"/>
          <w:szCs w:val="24"/>
          <w:lang w:val="hr-HR"/>
        </w:rPr>
        <w:t>nego od Njega</w:t>
      </w:r>
      <w:r w:rsidRPr="0054292F">
        <w:rPr>
          <w:sz w:val="24"/>
          <w:szCs w:val="24"/>
          <w:lang w:val="hr-HR"/>
        </w:rPr>
        <w:t xml:space="preserve"> </w:t>
      </w:r>
      <w:proofErr w:type="spellStart"/>
      <w:r w:rsidRPr="0054292F">
        <w:rPr>
          <w:sz w:val="24"/>
          <w:szCs w:val="24"/>
          <w:lang w:val="hr-HR"/>
        </w:rPr>
        <w:lastRenderedPageBreak/>
        <w:t>transupstancira</w:t>
      </w:r>
      <w:r w:rsidR="00D53217" w:rsidRPr="0054292F">
        <w:rPr>
          <w:sz w:val="24"/>
          <w:szCs w:val="24"/>
          <w:lang w:val="hr-HR"/>
        </w:rPr>
        <w:t>na</w:t>
      </w:r>
      <w:proofErr w:type="spellEnd"/>
      <w:r w:rsidRPr="0054292F">
        <w:rPr>
          <w:sz w:val="24"/>
          <w:szCs w:val="24"/>
          <w:lang w:val="hr-HR"/>
        </w:rPr>
        <w:t xml:space="preserve">. U njoj su, naravno, vidjeli samog Krista, ne uništenog, već uskrslog od Duha Svetoga. U njoj su vidjeli i našu dušu (naše molitveno ja) koja nije poništena prisutnošću vatre ljubavi Duha Svetoga, već je preobražena u tu istu vatru ljubavi. Upravo to posljednje čitanje Ivan od Križa koristi u svojoj pjesmi i komentaru </w:t>
      </w:r>
      <w:r w:rsidRPr="0054292F">
        <w:rPr>
          <w:i/>
          <w:iCs/>
          <w:sz w:val="24"/>
          <w:szCs w:val="24"/>
          <w:lang w:val="hr-HR"/>
        </w:rPr>
        <w:t>Živog plamena ljubavi</w:t>
      </w:r>
      <w:r w:rsidRPr="0054292F">
        <w:rPr>
          <w:sz w:val="24"/>
          <w:szCs w:val="24"/>
          <w:lang w:val="hr-HR"/>
        </w:rPr>
        <w:t xml:space="preserve">, iz kojeg su preuzeti sljedeći citati. </w:t>
      </w:r>
    </w:p>
    <w:p w14:paraId="25A964E2" w14:textId="77777777" w:rsidR="00BC3329" w:rsidRDefault="004C3C4E" w:rsidP="00D7447F">
      <w:pPr>
        <w:jc w:val="both"/>
        <w:rPr>
          <w:sz w:val="24"/>
          <w:szCs w:val="24"/>
          <w:lang w:val="hr-HR"/>
        </w:rPr>
      </w:pPr>
      <w:r w:rsidRPr="0054292F">
        <w:rPr>
          <w:sz w:val="24"/>
          <w:szCs w:val="24"/>
          <w:lang w:val="hr-HR"/>
        </w:rPr>
        <w:t xml:space="preserve">U ovoj pjesmi od četiri strofe, Ivan od Križa prije svega naglašava da me </w:t>
      </w:r>
      <w:r w:rsidR="00D53217" w:rsidRPr="0054292F">
        <w:rPr>
          <w:sz w:val="24"/>
          <w:szCs w:val="24"/>
          <w:lang w:val="hr-HR"/>
        </w:rPr>
        <w:t>„</w:t>
      </w:r>
      <w:r w:rsidRPr="0054292F">
        <w:rPr>
          <w:sz w:val="24"/>
          <w:szCs w:val="24"/>
          <w:lang w:val="hr-HR"/>
        </w:rPr>
        <w:t>plamen ljubavi ranjava u najdubljem središtu duše</w:t>
      </w:r>
      <w:r w:rsidR="00D53217" w:rsidRPr="0054292F">
        <w:rPr>
          <w:sz w:val="24"/>
          <w:szCs w:val="24"/>
          <w:lang w:val="hr-HR"/>
        </w:rPr>
        <w:t>“</w:t>
      </w:r>
      <w:r w:rsidRPr="0054292F">
        <w:rPr>
          <w:sz w:val="24"/>
          <w:szCs w:val="24"/>
          <w:lang w:val="hr-HR"/>
        </w:rPr>
        <w:t xml:space="preserve"> (ŽP 1,1.2.3) i da taj plamen </w:t>
      </w:r>
      <w:r w:rsidR="00D53217" w:rsidRPr="0054292F">
        <w:rPr>
          <w:sz w:val="24"/>
          <w:szCs w:val="24"/>
          <w:lang w:val="hr-HR"/>
        </w:rPr>
        <w:t>„</w:t>
      </w:r>
      <w:r w:rsidRPr="0054292F">
        <w:rPr>
          <w:sz w:val="24"/>
          <w:szCs w:val="24"/>
          <w:lang w:val="hr-HR"/>
        </w:rPr>
        <w:t>sada više nije gorak</w:t>
      </w:r>
      <w:r w:rsidR="00D53217" w:rsidRPr="0054292F">
        <w:rPr>
          <w:sz w:val="24"/>
          <w:szCs w:val="24"/>
          <w:lang w:val="hr-HR"/>
        </w:rPr>
        <w:t>“</w:t>
      </w:r>
      <w:r w:rsidRPr="0054292F">
        <w:rPr>
          <w:sz w:val="24"/>
          <w:szCs w:val="24"/>
          <w:lang w:val="hr-HR"/>
        </w:rPr>
        <w:t xml:space="preserve"> (ŽP 1,4). Ova odsutnost gorčine naglašava da je duhovno čišćenje dovršeno: duša, novi grm, nije uništena, već preobražena u vatru Duha Svetoga, koji sada u duši više ne nailazi na otpor (</w:t>
      </w:r>
      <w:r w:rsidR="00D53217" w:rsidRPr="0054292F">
        <w:rPr>
          <w:sz w:val="24"/>
          <w:szCs w:val="24"/>
          <w:lang w:val="hr-HR"/>
        </w:rPr>
        <w:t>„</w:t>
      </w:r>
      <w:r w:rsidRPr="0054292F">
        <w:rPr>
          <w:sz w:val="24"/>
          <w:szCs w:val="24"/>
          <w:lang w:val="hr-HR"/>
        </w:rPr>
        <w:t>gorčinu</w:t>
      </w:r>
      <w:r w:rsidR="00D53217" w:rsidRPr="0054292F">
        <w:rPr>
          <w:sz w:val="24"/>
          <w:szCs w:val="24"/>
          <w:lang w:val="hr-HR"/>
        </w:rPr>
        <w:t>“</w:t>
      </w:r>
      <w:r w:rsidRPr="0054292F">
        <w:rPr>
          <w:sz w:val="24"/>
          <w:szCs w:val="24"/>
          <w:lang w:val="hr-HR"/>
        </w:rPr>
        <w:t xml:space="preserve">) toj ljubavi, budući da sada može djelovati sve do </w:t>
      </w:r>
      <w:r w:rsidR="00D53217" w:rsidRPr="0054292F">
        <w:rPr>
          <w:sz w:val="24"/>
          <w:szCs w:val="24"/>
          <w:lang w:val="hr-HR"/>
        </w:rPr>
        <w:t>„</w:t>
      </w:r>
      <w:r w:rsidRPr="0054292F">
        <w:rPr>
          <w:sz w:val="24"/>
          <w:szCs w:val="24"/>
          <w:lang w:val="hr-HR"/>
        </w:rPr>
        <w:t>najdubljeg središta duše</w:t>
      </w:r>
      <w:r w:rsidR="00D53217" w:rsidRPr="0054292F">
        <w:rPr>
          <w:sz w:val="24"/>
          <w:szCs w:val="24"/>
          <w:lang w:val="hr-HR"/>
        </w:rPr>
        <w:t>“</w:t>
      </w:r>
      <w:r w:rsidRPr="0054292F">
        <w:rPr>
          <w:sz w:val="24"/>
          <w:szCs w:val="24"/>
          <w:lang w:val="hr-HR"/>
        </w:rPr>
        <w:t xml:space="preserve"> (ŽP 1,3). </w:t>
      </w:r>
    </w:p>
    <w:p w14:paraId="38A593E9" w14:textId="6B8D4553" w:rsidR="00D7447F" w:rsidRPr="0054292F" w:rsidRDefault="004C3C4E" w:rsidP="00D7447F">
      <w:pPr>
        <w:jc w:val="both"/>
        <w:rPr>
          <w:sz w:val="24"/>
          <w:szCs w:val="24"/>
          <w:lang w:val="hr-HR"/>
        </w:rPr>
      </w:pPr>
      <w:r w:rsidRPr="0054292F">
        <w:rPr>
          <w:sz w:val="24"/>
          <w:szCs w:val="24"/>
          <w:lang w:val="hr-HR"/>
        </w:rPr>
        <w:t xml:space="preserve">Stihovi i komentari koji slijede, korisni za naše razmatranje, preuzeti su iz 4. strofe. Ova posljednja strofa slavi činjenicu da, budući da Duh Sveti sada može slobodno djelovati u duši, ona u vatri Duha doživljava prisutnost uskrslog Krista, novog grma </w:t>
      </w:r>
      <w:r w:rsidR="00D53217" w:rsidRPr="0054292F">
        <w:rPr>
          <w:sz w:val="24"/>
          <w:szCs w:val="24"/>
          <w:lang w:val="hr-HR"/>
        </w:rPr>
        <w:t>„</w:t>
      </w:r>
      <w:r w:rsidRPr="0054292F">
        <w:rPr>
          <w:sz w:val="24"/>
          <w:szCs w:val="24"/>
          <w:lang w:val="hr-HR"/>
        </w:rPr>
        <w:t>probuđenog</w:t>
      </w:r>
      <w:r w:rsidR="00D53217" w:rsidRPr="0054292F">
        <w:rPr>
          <w:sz w:val="24"/>
          <w:szCs w:val="24"/>
          <w:lang w:val="hr-HR"/>
        </w:rPr>
        <w:t>“</w:t>
      </w:r>
      <w:r w:rsidRPr="0054292F">
        <w:rPr>
          <w:sz w:val="24"/>
          <w:szCs w:val="24"/>
          <w:lang w:val="hr-HR"/>
        </w:rPr>
        <w:t xml:space="preserve"> (uskrslog) od tog istog Duha. No, budući da je to duhovno buđenje Krista u duši zapravo buđenje Riječi stvoritelja, Ivan od Križa u svom komentaru čudesno naglašava da se istovremeno radi o buđenju cijelog stvorenja. Darujući se duši (osobi u njezinoj molitvenoj nutrini), utjelovljena Riječ joj istovremeno daruje cijelo stvorenje</w:t>
      </w:r>
      <w:r w:rsidR="001F03A9" w:rsidRPr="0054292F">
        <w:rPr>
          <w:sz w:val="24"/>
          <w:szCs w:val="24"/>
          <w:lang w:val="hr-HR"/>
        </w:rPr>
        <w:t>:</w:t>
      </w:r>
    </w:p>
    <w:p w14:paraId="3B3EBD82" w14:textId="20D18E84" w:rsidR="00980403" w:rsidRPr="00C62B3F" w:rsidRDefault="00980403" w:rsidP="003915E9">
      <w:pPr>
        <w:jc w:val="both"/>
        <w:rPr>
          <w:spacing w:val="-4"/>
          <w:sz w:val="24"/>
          <w:szCs w:val="24"/>
          <w:lang w:val="hr-HR"/>
        </w:rPr>
      </w:pPr>
    </w:p>
    <w:p w14:paraId="0BE7D6E7" w14:textId="77777777" w:rsidR="00BC3329" w:rsidRDefault="00BC3329">
      <w:pPr>
        <w:rPr>
          <w:b/>
          <w:bCs/>
          <w:spacing w:val="-4"/>
          <w:sz w:val="40"/>
          <w:szCs w:val="40"/>
          <w:lang w:val="hr-HR"/>
        </w:rPr>
      </w:pPr>
      <w:r>
        <w:rPr>
          <w:b/>
          <w:bCs/>
          <w:spacing w:val="-4"/>
          <w:sz w:val="40"/>
          <w:szCs w:val="40"/>
          <w:lang w:val="hr-HR"/>
        </w:rPr>
        <w:br w:type="page"/>
      </w:r>
    </w:p>
    <w:p w14:paraId="72F0993A" w14:textId="56656BDD" w:rsidR="00313D34" w:rsidRPr="00C62B3F" w:rsidRDefault="00ED2A38">
      <w:pPr>
        <w:rPr>
          <w:b/>
          <w:bCs/>
          <w:spacing w:val="-4"/>
          <w:sz w:val="40"/>
          <w:szCs w:val="40"/>
          <w:lang w:val="hr-HR"/>
        </w:rPr>
      </w:pPr>
      <w:r>
        <w:rPr>
          <w:b/>
          <w:bCs/>
          <w:spacing w:val="-4"/>
          <w:sz w:val="40"/>
          <w:szCs w:val="40"/>
          <w:lang w:val="hr-HR"/>
        </w:rPr>
        <w:lastRenderedPageBreak/>
        <w:t>Živi plamen ljubavi B 4,1-5.14-15</w:t>
      </w:r>
      <w:r w:rsidR="003915E9" w:rsidRPr="00C62B3F">
        <w:rPr>
          <w:b/>
          <w:bCs/>
          <w:spacing w:val="-4"/>
          <w:sz w:val="40"/>
          <w:szCs w:val="40"/>
          <w:lang w:val="hr-HR"/>
        </w:rPr>
        <w:t>:</w:t>
      </w:r>
    </w:p>
    <w:p w14:paraId="25CDFDBE" w14:textId="77777777" w:rsidR="00BC3329" w:rsidRDefault="00BC3329" w:rsidP="00C85CC5">
      <w:pPr>
        <w:rPr>
          <w:i/>
          <w:iCs/>
          <w:sz w:val="24"/>
          <w:szCs w:val="24"/>
          <w:lang w:val="hr-HR"/>
        </w:rPr>
      </w:pPr>
    </w:p>
    <w:p w14:paraId="1BAE713F" w14:textId="6E9002F2" w:rsidR="00C85CC5" w:rsidRPr="00C85CC5" w:rsidRDefault="00C85CC5" w:rsidP="00C85CC5">
      <w:pPr>
        <w:rPr>
          <w:i/>
          <w:iCs/>
          <w:sz w:val="24"/>
          <w:szCs w:val="24"/>
          <w:lang w:val="hr-HR"/>
        </w:rPr>
      </w:pPr>
      <w:r w:rsidRPr="00C85CC5">
        <w:rPr>
          <w:i/>
          <w:iCs/>
          <w:sz w:val="24"/>
          <w:szCs w:val="24"/>
          <w:lang w:val="hr-HR"/>
        </w:rPr>
        <w:t>Kako blago i s ljubavlju</w:t>
      </w:r>
      <w:r w:rsidRPr="00C85CC5">
        <w:rPr>
          <w:i/>
          <w:iCs/>
          <w:sz w:val="24"/>
          <w:szCs w:val="24"/>
          <w:lang w:val="hr-HR"/>
        </w:rPr>
        <w:br/>
        <w:t>budiš se u mom krilu,</w:t>
      </w:r>
      <w:r w:rsidRPr="00C85CC5">
        <w:rPr>
          <w:i/>
          <w:iCs/>
          <w:sz w:val="24"/>
          <w:szCs w:val="24"/>
          <w:lang w:val="hr-HR"/>
        </w:rPr>
        <w:br/>
        <w:t>gdje tajno samo ti prebivaš!</w:t>
      </w:r>
      <w:r w:rsidRPr="00C85CC5">
        <w:rPr>
          <w:i/>
          <w:iCs/>
          <w:sz w:val="24"/>
          <w:szCs w:val="24"/>
          <w:lang w:val="hr-HR"/>
        </w:rPr>
        <w:br/>
        <w:t>U tvom ugodnom dahu,</w:t>
      </w:r>
      <w:r w:rsidRPr="00C85CC5">
        <w:rPr>
          <w:i/>
          <w:iCs/>
          <w:sz w:val="24"/>
          <w:szCs w:val="24"/>
          <w:lang w:val="hr-HR"/>
        </w:rPr>
        <w:br/>
        <w:t>punom dobra i slave,</w:t>
      </w:r>
      <w:r w:rsidRPr="00C85CC5">
        <w:rPr>
          <w:i/>
          <w:iCs/>
          <w:sz w:val="24"/>
          <w:szCs w:val="24"/>
          <w:lang w:val="hr-HR"/>
        </w:rPr>
        <w:br/>
        <w:t>kako me nježno zaljubljuješ!</w:t>
      </w:r>
    </w:p>
    <w:p w14:paraId="0E3B4A04" w14:textId="77777777" w:rsidR="00C85CC5" w:rsidRPr="006022D1" w:rsidRDefault="00C85CC5" w:rsidP="00C85CC5">
      <w:pPr>
        <w:rPr>
          <w:sz w:val="24"/>
          <w:szCs w:val="24"/>
          <w:lang w:val="hr-HR"/>
        </w:rPr>
      </w:pPr>
    </w:p>
    <w:p w14:paraId="139343E9" w14:textId="77777777" w:rsidR="00C85CC5" w:rsidRPr="006022D1" w:rsidRDefault="00C85CC5" w:rsidP="00C85CC5">
      <w:pPr>
        <w:rPr>
          <w:sz w:val="24"/>
          <w:szCs w:val="24"/>
          <w:lang w:val="hr-HR"/>
        </w:rPr>
      </w:pPr>
      <w:r w:rsidRPr="006022D1">
        <w:rPr>
          <w:sz w:val="24"/>
          <w:szCs w:val="24"/>
          <w:lang w:val="hr-HR"/>
        </w:rPr>
        <w:t>OBJAŠNJENJE</w:t>
      </w:r>
    </w:p>
    <w:p w14:paraId="13A10DED" w14:textId="77777777" w:rsidR="00C85CC5" w:rsidRPr="006022D1" w:rsidRDefault="00C85CC5" w:rsidP="00C85CC5">
      <w:pPr>
        <w:jc w:val="both"/>
        <w:rPr>
          <w:sz w:val="24"/>
          <w:szCs w:val="24"/>
          <w:lang w:val="hr-HR"/>
        </w:rPr>
      </w:pPr>
      <w:r w:rsidRPr="006022D1">
        <w:rPr>
          <w:sz w:val="24"/>
          <w:szCs w:val="24"/>
          <w:lang w:val="hr-HR"/>
        </w:rPr>
        <w:t>1. Duša se ovdje obraća svom Zaručniku s puno ljubavi, poštovanja i zahvalnosti za dva čudesna učinka koja On ponekad proizvodi u njoj posredstvom sjedinjenja, primjećujući također način na koji proizvodi svaki od njih, kao i učinak koji u ovom slučaju prelazi na nju.</w:t>
      </w:r>
    </w:p>
    <w:p w14:paraId="249FED21" w14:textId="77777777" w:rsidR="00C85CC5" w:rsidRPr="006022D1" w:rsidRDefault="00C85CC5" w:rsidP="00C85CC5">
      <w:pPr>
        <w:jc w:val="both"/>
        <w:rPr>
          <w:sz w:val="24"/>
          <w:szCs w:val="24"/>
          <w:lang w:val="hr-HR"/>
        </w:rPr>
      </w:pPr>
      <w:r w:rsidRPr="006022D1">
        <w:rPr>
          <w:sz w:val="24"/>
          <w:szCs w:val="24"/>
          <w:lang w:val="hr-HR"/>
        </w:rPr>
        <w:t>2. Prvi učinak je sjećanje na Boga u duši, koje se proizvodi s blagošću i ljubavlju. Drugi je Božji udah u duši, a sastoji se od dobra i slave koji joj se priopćavaju u udahu. Ono što iz toga prelazi na dušu jest to da se nježno i blago zaljubljuje.</w:t>
      </w:r>
    </w:p>
    <w:p w14:paraId="2658CF06" w14:textId="77777777" w:rsidR="00C85CC5" w:rsidRPr="006022D1" w:rsidRDefault="00C85CC5" w:rsidP="00C85CC5">
      <w:pPr>
        <w:jc w:val="both"/>
        <w:rPr>
          <w:sz w:val="24"/>
          <w:szCs w:val="24"/>
          <w:lang w:val="hr-HR"/>
        </w:rPr>
      </w:pPr>
      <w:r w:rsidRPr="006022D1">
        <w:rPr>
          <w:sz w:val="24"/>
          <w:szCs w:val="24"/>
          <w:lang w:val="hr-HR"/>
        </w:rPr>
        <w:t xml:space="preserve">3. Kao da kaže: Tvoje buđenje, Riječi Zaručniče, u središtu i dubini moje duše, koja je njezina čista i intimna bît, u kojoj prebivaš sam na otajstven i tihi način, kao njezin jedini gospodar, ne samo kao u svojoj kući niti samo kao u svom krevetu, već i kao na mojim grudima, prisno i usko sjedinjen, kako to činiš blago i s ljubavlju – to jest, nadasve s ljubavlju i blago; i u ugodnom udahu punom dobra i slave, koji u svom </w:t>
      </w:r>
      <w:r w:rsidRPr="006022D1">
        <w:rPr>
          <w:sz w:val="24"/>
          <w:szCs w:val="24"/>
          <w:lang w:val="hr-HR"/>
        </w:rPr>
        <w:lastRenderedPageBreak/>
        <w:t>buđenju činiš ugodnim za mene, s kakvom me nježnošću zaljubljuješ i vežeš uza se!</w:t>
      </w:r>
    </w:p>
    <w:p w14:paraId="380AF052" w14:textId="77777777" w:rsidR="00C85CC5" w:rsidRPr="006022D1" w:rsidRDefault="00C85CC5" w:rsidP="00C85CC5">
      <w:pPr>
        <w:jc w:val="both"/>
        <w:rPr>
          <w:sz w:val="24"/>
          <w:szCs w:val="24"/>
          <w:lang w:val="hr-HR"/>
        </w:rPr>
      </w:pPr>
      <w:r w:rsidRPr="006022D1">
        <w:rPr>
          <w:sz w:val="24"/>
          <w:szCs w:val="24"/>
          <w:lang w:val="hr-HR"/>
        </w:rPr>
        <w:t>U tome duša nalikuje onome koji, kad se probudi iz sna, udahne. Naime, ona to doista tako i percipira.</w:t>
      </w:r>
    </w:p>
    <w:p w14:paraId="16B25D26" w14:textId="77777777" w:rsidR="00C85CC5" w:rsidRPr="006022D1" w:rsidRDefault="00C85CC5" w:rsidP="00C85CC5">
      <w:pPr>
        <w:rPr>
          <w:sz w:val="24"/>
          <w:szCs w:val="24"/>
          <w:lang w:val="hr-HR"/>
        </w:rPr>
      </w:pPr>
      <w:r w:rsidRPr="006022D1">
        <w:rPr>
          <w:sz w:val="24"/>
          <w:szCs w:val="24"/>
          <w:lang w:val="hr-HR"/>
        </w:rPr>
        <w:t>Slijedi stih:</w:t>
      </w:r>
    </w:p>
    <w:p w14:paraId="53AC28BC" w14:textId="77777777" w:rsidR="00C85CC5" w:rsidRPr="006022D1" w:rsidRDefault="00C85CC5" w:rsidP="00C85CC5">
      <w:pPr>
        <w:rPr>
          <w:i/>
          <w:iCs/>
          <w:sz w:val="24"/>
          <w:szCs w:val="24"/>
          <w:lang w:val="hr-HR"/>
        </w:rPr>
      </w:pPr>
      <w:r w:rsidRPr="006022D1">
        <w:rPr>
          <w:i/>
          <w:iCs/>
          <w:sz w:val="24"/>
          <w:szCs w:val="24"/>
          <w:lang w:val="hr-HR"/>
        </w:rPr>
        <w:t>Kako blago i s ljubavlju</w:t>
      </w:r>
      <w:r w:rsidRPr="006022D1">
        <w:rPr>
          <w:i/>
          <w:iCs/>
          <w:sz w:val="24"/>
          <w:szCs w:val="24"/>
          <w:lang w:val="hr-HR"/>
        </w:rPr>
        <w:br/>
        <w:t>budiš se u mom krilu!</w:t>
      </w:r>
    </w:p>
    <w:p w14:paraId="0EA39B67" w14:textId="77777777" w:rsidR="00C85CC5" w:rsidRPr="006022D1" w:rsidRDefault="00C85CC5" w:rsidP="00C85CC5">
      <w:pPr>
        <w:jc w:val="both"/>
        <w:rPr>
          <w:sz w:val="24"/>
          <w:szCs w:val="24"/>
          <w:lang w:val="hr-HR"/>
        </w:rPr>
      </w:pPr>
      <w:r w:rsidRPr="006022D1">
        <w:rPr>
          <w:sz w:val="24"/>
          <w:szCs w:val="24"/>
          <w:lang w:val="hr-HR"/>
        </w:rPr>
        <w:t>4. Bog budi dušu na mnogo načina, tako brojnih da, kada bismo ih počeli nabrajati, nikada ne bismo završili. Međutim, buđenje koje Sin Božji koristi, a koje duša želi objasniti, po mom je mišljenju među najuzvišenijima i onima koja joj čine najviše dobra; naime, to je buđenje pokret koji Riječ čini u bîti duše, takve veličine, gospodstva i slave te tako intimne slatkoće, da se duši čini da se svi melemi i mirisni začini i cvjetovi svijeta miču i tresu te se miješaju kako bi proizveli slatkoću, i da se sva kraljevstva i gospodstva svijeta i sve moći i svojstva neba pokreću. Ne samo to, nego da i sve kvalitete, bîti i savršenstva i milosti svih stvorenih stvari sjaje i čine isti pokret sve zajedno i u skladu.</w:t>
      </w:r>
    </w:p>
    <w:p w14:paraId="358D6F7F" w14:textId="77777777" w:rsidR="00C85CC5" w:rsidRPr="006022D1" w:rsidRDefault="00C85CC5" w:rsidP="00C85CC5">
      <w:pPr>
        <w:jc w:val="both"/>
        <w:rPr>
          <w:sz w:val="24"/>
          <w:szCs w:val="24"/>
          <w:lang w:val="hr-HR"/>
        </w:rPr>
      </w:pPr>
      <w:r w:rsidRPr="006022D1">
        <w:rPr>
          <w:sz w:val="24"/>
          <w:szCs w:val="24"/>
          <w:lang w:val="hr-HR"/>
        </w:rPr>
        <w:t xml:space="preserve">Naime, budući da, kako kaže sveti Ivan, </w:t>
      </w:r>
      <w:r>
        <w:rPr>
          <w:sz w:val="24"/>
          <w:szCs w:val="24"/>
          <w:lang w:val="hr-HR"/>
        </w:rPr>
        <w:t>„</w:t>
      </w:r>
      <w:r w:rsidRPr="006022D1">
        <w:rPr>
          <w:sz w:val="24"/>
          <w:szCs w:val="24"/>
          <w:lang w:val="hr-HR"/>
        </w:rPr>
        <w:t>sve stvari u njemu su život</w:t>
      </w:r>
      <w:r>
        <w:rPr>
          <w:sz w:val="24"/>
          <w:szCs w:val="24"/>
          <w:lang w:val="hr-HR"/>
        </w:rPr>
        <w:t>“</w:t>
      </w:r>
      <w:r w:rsidRPr="006022D1">
        <w:rPr>
          <w:sz w:val="24"/>
          <w:szCs w:val="24"/>
          <w:lang w:val="hr-HR"/>
        </w:rPr>
        <w:t xml:space="preserve"> (</w:t>
      </w:r>
      <w:proofErr w:type="spellStart"/>
      <w:r w:rsidRPr="006022D1">
        <w:rPr>
          <w:sz w:val="24"/>
          <w:szCs w:val="24"/>
          <w:lang w:val="hr-HR"/>
        </w:rPr>
        <w:t>Iv</w:t>
      </w:r>
      <w:proofErr w:type="spellEnd"/>
      <w:r w:rsidRPr="006022D1">
        <w:rPr>
          <w:sz w:val="24"/>
          <w:szCs w:val="24"/>
          <w:lang w:val="hr-HR"/>
        </w:rPr>
        <w:t xml:space="preserve"> 1,3-4) i </w:t>
      </w:r>
      <w:r>
        <w:rPr>
          <w:sz w:val="24"/>
          <w:szCs w:val="24"/>
          <w:lang w:val="hr-HR"/>
        </w:rPr>
        <w:t>„</w:t>
      </w:r>
      <w:r w:rsidRPr="006022D1">
        <w:rPr>
          <w:sz w:val="24"/>
          <w:szCs w:val="24"/>
          <w:lang w:val="hr-HR"/>
        </w:rPr>
        <w:t>u njemu živimo, mičemo se i jesmo</w:t>
      </w:r>
      <w:r>
        <w:rPr>
          <w:sz w:val="24"/>
          <w:szCs w:val="24"/>
          <w:lang w:val="hr-HR"/>
        </w:rPr>
        <w:t>“</w:t>
      </w:r>
      <w:r w:rsidRPr="006022D1">
        <w:rPr>
          <w:sz w:val="24"/>
          <w:szCs w:val="24"/>
          <w:lang w:val="hr-HR"/>
        </w:rPr>
        <w:t xml:space="preserve"> (</w:t>
      </w:r>
      <w:proofErr w:type="spellStart"/>
      <w:r w:rsidRPr="006022D1">
        <w:rPr>
          <w:sz w:val="24"/>
          <w:szCs w:val="24"/>
          <w:lang w:val="hr-HR"/>
        </w:rPr>
        <w:t>Dj</w:t>
      </w:r>
      <w:proofErr w:type="spellEnd"/>
      <w:r w:rsidRPr="006022D1">
        <w:rPr>
          <w:sz w:val="24"/>
          <w:szCs w:val="24"/>
          <w:lang w:val="hr-HR"/>
        </w:rPr>
        <w:t xml:space="preserve"> 17,28), kako kaže i Apostol, proizlazi da, kada se u duši pokrene ovaj veliki Car koji, kako kaže Izaija, </w:t>
      </w:r>
      <w:r>
        <w:rPr>
          <w:sz w:val="24"/>
          <w:szCs w:val="24"/>
          <w:lang w:val="hr-HR"/>
        </w:rPr>
        <w:t>„</w:t>
      </w:r>
      <w:r w:rsidRPr="006022D1">
        <w:rPr>
          <w:sz w:val="24"/>
          <w:szCs w:val="24"/>
          <w:lang w:val="hr-HR"/>
        </w:rPr>
        <w:t>na svojim ramenima nosi vlast</w:t>
      </w:r>
      <w:r>
        <w:rPr>
          <w:sz w:val="24"/>
          <w:szCs w:val="24"/>
          <w:lang w:val="hr-HR"/>
        </w:rPr>
        <w:t>“</w:t>
      </w:r>
      <w:r w:rsidRPr="006022D1">
        <w:rPr>
          <w:sz w:val="24"/>
          <w:szCs w:val="24"/>
          <w:lang w:val="hr-HR"/>
        </w:rPr>
        <w:t xml:space="preserve"> (Iz 9,6), a to su tri reda: nebeski, zem</w:t>
      </w:r>
      <w:r>
        <w:rPr>
          <w:sz w:val="24"/>
          <w:szCs w:val="24"/>
          <w:lang w:val="hr-HR"/>
        </w:rPr>
        <w:t>ni i podzemni</w:t>
      </w:r>
      <w:r w:rsidRPr="006022D1">
        <w:rPr>
          <w:sz w:val="24"/>
          <w:szCs w:val="24"/>
          <w:lang w:val="hr-HR"/>
        </w:rPr>
        <w:t xml:space="preserve"> (usp. </w:t>
      </w:r>
      <w:proofErr w:type="spellStart"/>
      <w:r w:rsidRPr="006022D1">
        <w:rPr>
          <w:sz w:val="24"/>
          <w:szCs w:val="24"/>
          <w:lang w:val="hr-HR"/>
        </w:rPr>
        <w:t>Fil</w:t>
      </w:r>
      <w:proofErr w:type="spellEnd"/>
      <w:r w:rsidRPr="006022D1">
        <w:rPr>
          <w:sz w:val="24"/>
          <w:szCs w:val="24"/>
          <w:lang w:val="hr-HR"/>
        </w:rPr>
        <w:t xml:space="preserve"> 2,10), i stvari koje su u njima, održavajući ih sve, kako kaže sveti Pavao, </w:t>
      </w:r>
      <w:r>
        <w:rPr>
          <w:sz w:val="24"/>
          <w:szCs w:val="24"/>
          <w:lang w:val="hr-HR"/>
        </w:rPr>
        <w:t>„</w:t>
      </w:r>
      <w:r w:rsidRPr="006022D1">
        <w:rPr>
          <w:sz w:val="24"/>
          <w:szCs w:val="24"/>
          <w:lang w:val="hr-HR"/>
        </w:rPr>
        <w:t>riječju svoje moći</w:t>
      </w:r>
      <w:r>
        <w:rPr>
          <w:sz w:val="24"/>
          <w:szCs w:val="24"/>
          <w:lang w:val="hr-HR"/>
        </w:rPr>
        <w:t>“</w:t>
      </w:r>
      <w:r w:rsidRPr="006022D1">
        <w:rPr>
          <w:sz w:val="24"/>
          <w:szCs w:val="24"/>
          <w:lang w:val="hr-HR"/>
        </w:rPr>
        <w:t xml:space="preserve"> (</w:t>
      </w:r>
      <w:proofErr w:type="spellStart"/>
      <w:r w:rsidRPr="006022D1">
        <w:rPr>
          <w:sz w:val="24"/>
          <w:szCs w:val="24"/>
          <w:lang w:val="hr-HR"/>
        </w:rPr>
        <w:t>Heb</w:t>
      </w:r>
      <w:proofErr w:type="spellEnd"/>
      <w:r w:rsidRPr="006022D1">
        <w:rPr>
          <w:sz w:val="24"/>
          <w:szCs w:val="24"/>
          <w:lang w:val="hr-HR"/>
        </w:rPr>
        <w:t xml:space="preserve"> 1,3), čini se da se svi kreću zajedno, na isti način na koji se pri kretanju zemlje pokreću sve materijalne stvari koje se na njoj nalaze, kao da nisu ništa; tako </w:t>
      </w:r>
      <w:r w:rsidRPr="006022D1">
        <w:rPr>
          <w:sz w:val="24"/>
          <w:szCs w:val="24"/>
          <w:lang w:val="hr-HR"/>
        </w:rPr>
        <w:lastRenderedPageBreak/>
        <w:t>je kada se pokrene ovaj princ, koji nosi na sebi svoj dvor, a ne obrnuto.</w:t>
      </w:r>
    </w:p>
    <w:p w14:paraId="0DFB3401" w14:textId="77777777" w:rsidR="00C85CC5" w:rsidRPr="006022D1" w:rsidRDefault="00C85CC5" w:rsidP="00C85CC5">
      <w:pPr>
        <w:jc w:val="both"/>
        <w:rPr>
          <w:sz w:val="24"/>
          <w:szCs w:val="24"/>
          <w:lang w:val="hr-HR"/>
        </w:rPr>
      </w:pPr>
      <w:r w:rsidRPr="006022D1">
        <w:rPr>
          <w:sz w:val="24"/>
          <w:szCs w:val="24"/>
          <w:lang w:val="hr-HR"/>
        </w:rPr>
        <w:t xml:space="preserve">5. Međutim, ova je usporedba vrlo neprikladna, jer ovdje ne samo da se čini da se svi kreću, već otkrivaju i sjaj svog bića, vrlina, ljepote i milosti, te korijen svog postojanja i života; naime, duša vidi kako sva viša i niža stvorenja imaju svoj život, postojanje i snagu u njemu, te jasno vidi ono što on kaže u knjizi Izreka: </w:t>
      </w:r>
      <w:r>
        <w:rPr>
          <w:sz w:val="24"/>
          <w:szCs w:val="24"/>
          <w:lang w:val="hr-HR"/>
        </w:rPr>
        <w:t>„</w:t>
      </w:r>
      <w:r w:rsidRPr="006022D1">
        <w:rPr>
          <w:sz w:val="24"/>
          <w:szCs w:val="24"/>
          <w:lang w:val="hr-HR"/>
        </w:rPr>
        <w:t>Po meni kraljevi kraljuju, po meni vladaju knezovi i moćnici dijele i vrše pravdu</w:t>
      </w:r>
      <w:r>
        <w:rPr>
          <w:sz w:val="24"/>
          <w:szCs w:val="24"/>
          <w:lang w:val="hr-HR"/>
        </w:rPr>
        <w:t>“</w:t>
      </w:r>
      <w:r w:rsidRPr="006022D1">
        <w:rPr>
          <w:sz w:val="24"/>
          <w:szCs w:val="24"/>
          <w:lang w:val="hr-HR"/>
        </w:rPr>
        <w:t xml:space="preserve"> (</w:t>
      </w:r>
      <w:proofErr w:type="spellStart"/>
      <w:r w:rsidRPr="006022D1">
        <w:rPr>
          <w:sz w:val="24"/>
          <w:szCs w:val="24"/>
          <w:lang w:val="hr-HR"/>
        </w:rPr>
        <w:t>Izr</w:t>
      </w:r>
      <w:proofErr w:type="spellEnd"/>
      <w:r w:rsidRPr="006022D1">
        <w:rPr>
          <w:sz w:val="24"/>
          <w:szCs w:val="24"/>
          <w:lang w:val="hr-HR"/>
        </w:rPr>
        <w:t xml:space="preserve"> 8,15-16). I premda je istina da duša primjećuje da su te stvari različite od Boga po tome što imaju stvoreno biće, i vidi ih u njemu s njihovom snagom, korijenom i snagom, ona spoznaje na tako uzvišen način da je Bog u svom biću sve te stvari s beskonačnom izvrsnošću, da ih bolje poznaje u Božjem biću nego u njima samima.</w:t>
      </w:r>
    </w:p>
    <w:p w14:paraId="7906CE2C" w14:textId="77777777" w:rsidR="00C85CC5" w:rsidRPr="006022D1" w:rsidRDefault="00C85CC5" w:rsidP="00C85CC5">
      <w:pPr>
        <w:jc w:val="both"/>
        <w:rPr>
          <w:sz w:val="24"/>
          <w:szCs w:val="24"/>
          <w:lang w:val="hr-HR"/>
        </w:rPr>
      </w:pPr>
      <w:r w:rsidRPr="006022D1">
        <w:rPr>
          <w:sz w:val="24"/>
          <w:szCs w:val="24"/>
          <w:lang w:val="hr-HR"/>
        </w:rPr>
        <w:t xml:space="preserve">Ovo je veliko uživanje buđenja: upoznati stvorenja posredstvom Boga, a ne Boga posredstvom stvorenja; to znači upoznati učinke iz njihovog uzroka, a ne uzrok iz učinaka, što je spoznaja </w:t>
      </w:r>
      <w:r w:rsidRPr="006022D1">
        <w:rPr>
          <w:i/>
          <w:iCs/>
          <w:sz w:val="24"/>
          <w:szCs w:val="24"/>
          <w:lang w:val="hr-HR"/>
        </w:rPr>
        <w:t xml:space="preserve">a </w:t>
      </w:r>
      <w:proofErr w:type="spellStart"/>
      <w:r w:rsidRPr="006022D1">
        <w:rPr>
          <w:i/>
          <w:iCs/>
          <w:sz w:val="24"/>
          <w:szCs w:val="24"/>
          <w:lang w:val="hr-HR"/>
        </w:rPr>
        <w:t>posteriori</w:t>
      </w:r>
      <w:proofErr w:type="spellEnd"/>
      <w:r w:rsidRPr="006022D1">
        <w:rPr>
          <w:sz w:val="24"/>
          <w:szCs w:val="24"/>
          <w:lang w:val="hr-HR"/>
        </w:rPr>
        <w:t>, dok je ona prva esencijalna.</w:t>
      </w:r>
    </w:p>
    <w:p w14:paraId="15205696" w14:textId="77777777" w:rsidR="00C85CC5" w:rsidRPr="006022D1" w:rsidRDefault="00C85CC5" w:rsidP="00C85CC5">
      <w:pPr>
        <w:jc w:val="both"/>
        <w:rPr>
          <w:sz w:val="24"/>
          <w:szCs w:val="24"/>
          <w:lang w:val="hr-HR"/>
        </w:rPr>
      </w:pPr>
      <w:r w:rsidRPr="006022D1">
        <w:rPr>
          <w:sz w:val="24"/>
          <w:szCs w:val="24"/>
          <w:lang w:val="hr-HR"/>
        </w:rPr>
        <w:t>[...]</w:t>
      </w:r>
    </w:p>
    <w:p w14:paraId="14A681DA" w14:textId="77777777" w:rsidR="00C85CC5" w:rsidRPr="006022D1" w:rsidRDefault="00C85CC5" w:rsidP="00C85CC5">
      <w:pPr>
        <w:jc w:val="both"/>
        <w:rPr>
          <w:sz w:val="24"/>
          <w:szCs w:val="24"/>
          <w:lang w:val="hr-HR"/>
        </w:rPr>
      </w:pPr>
      <w:r w:rsidRPr="006022D1">
        <w:rPr>
          <w:i/>
          <w:iCs/>
          <w:sz w:val="24"/>
          <w:szCs w:val="24"/>
          <w:lang w:val="hr-HR"/>
        </w:rPr>
        <w:t>Gdje tajno samo ti prebivaš</w:t>
      </w:r>
      <w:r w:rsidRPr="006022D1">
        <w:rPr>
          <w:sz w:val="24"/>
          <w:szCs w:val="24"/>
          <w:lang w:val="hr-HR"/>
        </w:rPr>
        <w:t>.</w:t>
      </w:r>
    </w:p>
    <w:p w14:paraId="52D03500" w14:textId="77777777" w:rsidR="00C85CC5" w:rsidRPr="00C85CC5" w:rsidRDefault="00C85CC5" w:rsidP="00C85CC5">
      <w:pPr>
        <w:jc w:val="both"/>
        <w:rPr>
          <w:sz w:val="24"/>
          <w:szCs w:val="24"/>
          <w:lang w:val="hr-HR"/>
        </w:rPr>
      </w:pPr>
      <w:r w:rsidRPr="006022D1">
        <w:rPr>
          <w:sz w:val="24"/>
          <w:szCs w:val="24"/>
          <w:lang w:val="hr-HR"/>
        </w:rPr>
        <w:t xml:space="preserve">14. Kaže da tajno prebiva u njezinim grudima jer se, kako smo rekli, ovaj slatki zagrljaj događa u dubini </w:t>
      </w:r>
      <w:r>
        <w:rPr>
          <w:sz w:val="24"/>
          <w:szCs w:val="24"/>
          <w:lang w:val="hr-HR"/>
        </w:rPr>
        <w:t>b</w:t>
      </w:r>
      <w:r w:rsidRPr="006022D1">
        <w:rPr>
          <w:sz w:val="24"/>
          <w:szCs w:val="24"/>
          <w:lang w:val="hr-HR"/>
        </w:rPr>
        <w:t>î</w:t>
      </w:r>
      <w:r>
        <w:rPr>
          <w:sz w:val="24"/>
          <w:szCs w:val="24"/>
          <w:lang w:val="hr-HR"/>
        </w:rPr>
        <w:t>ti</w:t>
      </w:r>
      <w:r w:rsidRPr="006022D1">
        <w:rPr>
          <w:sz w:val="24"/>
          <w:szCs w:val="24"/>
          <w:lang w:val="hr-HR"/>
        </w:rPr>
        <w:t xml:space="preserve"> duše.</w:t>
      </w:r>
    </w:p>
    <w:p w14:paraId="188E32AB" w14:textId="77777777" w:rsidR="00C85CC5" w:rsidRPr="006022D1" w:rsidRDefault="00C85CC5" w:rsidP="00C85CC5">
      <w:pPr>
        <w:jc w:val="both"/>
        <w:rPr>
          <w:sz w:val="24"/>
          <w:szCs w:val="24"/>
          <w:lang w:val="hr-HR"/>
        </w:rPr>
      </w:pPr>
      <w:r w:rsidRPr="006022D1">
        <w:rPr>
          <w:sz w:val="24"/>
          <w:szCs w:val="24"/>
          <w:lang w:val="hr-HR"/>
        </w:rPr>
        <w:t xml:space="preserve">Treba znati da Bog prebiva u svim dušama </w:t>
      </w:r>
      <w:r>
        <w:rPr>
          <w:sz w:val="24"/>
          <w:szCs w:val="24"/>
          <w:lang w:val="hr-HR"/>
        </w:rPr>
        <w:t>otajstveno</w:t>
      </w:r>
      <w:r w:rsidRPr="006022D1">
        <w:rPr>
          <w:sz w:val="24"/>
          <w:szCs w:val="24"/>
          <w:lang w:val="hr-HR"/>
        </w:rPr>
        <w:t xml:space="preserve"> i skriveno u njihovoj </w:t>
      </w:r>
      <w:r>
        <w:rPr>
          <w:sz w:val="24"/>
          <w:szCs w:val="24"/>
          <w:lang w:val="hr-HR"/>
        </w:rPr>
        <w:t>b</w:t>
      </w:r>
      <w:r w:rsidRPr="006022D1">
        <w:rPr>
          <w:sz w:val="24"/>
          <w:szCs w:val="24"/>
          <w:lang w:val="hr-HR"/>
        </w:rPr>
        <w:t>î</w:t>
      </w:r>
      <w:r>
        <w:rPr>
          <w:sz w:val="24"/>
          <w:szCs w:val="24"/>
          <w:lang w:val="hr-HR"/>
        </w:rPr>
        <w:t>ti</w:t>
      </w:r>
      <w:r w:rsidRPr="006022D1">
        <w:rPr>
          <w:sz w:val="24"/>
          <w:szCs w:val="24"/>
          <w:lang w:val="hr-HR"/>
        </w:rPr>
        <w:t xml:space="preserve">, jer da nije tako, one ne bi mogle postojati. Ipak, postoji razlika u prebivanju, i to velika; naime, u nekima prebiva sam, a u drugima ne prebiva sam; u nekima prebiva zadovoljan, a u drugima prebiva nezadovoljan; u nekima prebiva kao u </w:t>
      </w:r>
      <w:r w:rsidRPr="006022D1">
        <w:rPr>
          <w:sz w:val="24"/>
          <w:szCs w:val="24"/>
          <w:lang w:val="hr-HR"/>
        </w:rPr>
        <w:lastRenderedPageBreak/>
        <w:t>svojoj kući, upravljajući i vodeći sve, a u drugima prebiva kao stranac u tuđoj kući, gdje mu ne daju zapovijedati niti išta činiti.</w:t>
      </w:r>
    </w:p>
    <w:p w14:paraId="223A92A7" w14:textId="77777777" w:rsidR="00C85CC5" w:rsidRPr="006022D1" w:rsidRDefault="00C85CC5" w:rsidP="00C85CC5">
      <w:pPr>
        <w:jc w:val="both"/>
        <w:rPr>
          <w:sz w:val="24"/>
          <w:szCs w:val="24"/>
          <w:lang w:val="hr-HR"/>
        </w:rPr>
      </w:pPr>
      <w:r>
        <w:rPr>
          <w:sz w:val="24"/>
          <w:szCs w:val="24"/>
          <w:lang w:val="hr-HR"/>
        </w:rPr>
        <w:t>M</w:t>
      </w:r>
      <w:r w:rsidRPr="006022D1">
        <w:rPr>
          <w:sz w:val="24"/>
          <w:szCs w:val="24"/>
          <w:lang w:val="hr-HR"/>
        </w:rPr>
        <w:t xml:space="preserve">jesto gdje </w:t>
      </w:r>
      <w:r>
        <w:rPr>
          <w:sz w:val="24"/>
          <w:szCs w:val="24"/>
          <w:lang w:val="hr-HR"/>
        </w:rPr>
        <w:t>O</w:t>
      </w:r>
      <w:r w:rsidRPr="006022D1">
        <w:rPr>
          <w:sz w:val="24"/>
          <w:szCs w:val="24"/>
          <w:lang w:val="hr-HR"/>
        </w:rPr>
        <w:t xml:space="preserve">n prebiva najzadovoljniji i najviše kao u svojoj kući, te je vodi i upravlja njome jest </w:t>
      </w:r>
      <w:r>
        <w:rPr>
          <w:sz w:val="24"/>
          <w:szCs w:val="24"/>
          <w:lang w:val="hr-HR"/>
        </w:rPr>
        <w:t>u</w:t>
      </w:r>
      <w:r w:rsidRPr="006022D1">
        <w:rPr>
          <w:sz w:val="24"/>
          <w:szCs w:val="24"/>
          <w:lang w:val="hr-HR"/>
        </w:rPr>
        <w:t xml:space="preserve"> duši u kojoj prebiva manje želja i vlastitih ukusa. Tako u ovoj duši, u kojoj više ne prebiva nikakva želja niti druge slike i oblici ni sklonosti prema bilo kojoj stvorenoj stvari, Ljubljeni prebiva najtajnije, s tim prisnijim, nutarnjim i užim zagrljajem, što je ona, kako smo rekli, čišća i slobodnija od onoga što nije Bog.</w:t>
      </w:r>
    </w:p>
    <w:p w14:paraId="3C18E3EA" w14:textId="77777777" w:rsidR="00C85CC5" w:rsidRPr="006022D1" w:rsidRDefault="00C85CC5" w:rsidP="00C85CC5">
      <w:pPr>
        <w:jc w:val="both"/>
        <w:rPr>
          <w:sz w:val="24"/>
          <w:szCs w:val="24"/>
          <w:lang w:val="hr-HR"/>
        </w:rPr>
      </w:pPr>
      <w:r w:rsidRPr="006022D1">
        <w:rPr>
          <w:sz w:val="24"/>
          <w:szCs w:val="24"/>
          <w:lang w:val="hr-HR"/>
        </w:rPr>
        <w:t>15. O, kako je sretna duša koja uvijek osjeća da Bog počiva i spava na njezinim grudima! O, kako joj priliči da se udalji od stvari, bježi od poslova i živi s neizmjernim mirom, tako da ni najmanje zrnce ili buka ne uznemiri ili ne pokrene grudi Ljubljenoga!</w:t>
      </w:r>
    </w:p>
    <w:p w14:paraId="7F5B6B86" w14:textId="76F180CA" w:rsidR="000B4587" w:rsidRPr="007E00F0" w:rsidRDefault="000B4587" w:rsidP="0007529A">
      <w:pPr>
        <w:jc w:val="both"/>
        <w:rPr>
          <w:sz w:val="24"/>
          <w:szCs w:val="24"/>
          <w:lang w:val="hr-HR"/>
        </w:rPr>
      </w:pPr>
      <w:r>
        <w:rPr>
          <w:spacing w:val="-4"/>
          <w:sz w:val="24"/>
          <w:szCs w:val="24"/>
          <w:lang w:val="hr-HR"/>
        </w:rPr>
        <w:t xml:space="preserve"> </w:t>
      </w:r>
    </w:p>
    <w:p w14:paraId="2034E6B8" w14:textId="77777777" w:rsidR="00BC3329" w:rsidRDefault="00BC3329">
      <w:pPr>
        <w:rPr>
          <w:b/>
          <w:bCs/>
          <w:i/>
          <w:iCs/>
          <w:spacing w:val="-4"/>
          <w:sz w:val="40"/>
          <w:szCs w:val="40"/>
          <w:lang w:val="hr-HR"/>
        </w:rPr>
      </w:pPr>
      <w:r>
        <w:rPr>
          <w:b/>
          <w:bCs/>
          <w:i/>
          <w:iCs/>
          <w:spacing w:val="-4"/>
          <w:sz w:val="40"/>
          <w:szCs w:val="40"/>
          <w:lang w:val="hr-HR"/>
        </w:rPr>
        <w:br w:type="page"/>
      </w:r>
    </w:p>
    <w:p w14:paraId="659311C3" w14:textId="6A8C375D" w:rsidR="00980403" w:rsidRPr="00C62B3F" w:rsidRDefault="00980403" w:rsidP="00980403">
      <w:pPr>
        <w:rPr>
          <w:b/>
          <w:bCs/>
          <w:spacing w:val="-4"/>
          <w:sz w:val="40"/>
          <w:szCs w:val="40"/>
          <w:lang w:val="hr-HR"/>
        </w:rPr>
      </w:pPr>
      <w:r w:rsidRPr="00C62B3F">
        <w:rPr>
          <w:b/>
          <w:bCs/>
          <w:i/>
          <w:iCs/>
          <w:spacing w:val="-4"/>
          <w:sz w:val="40"/>
          <w:szCs w:val="40"/>
          <w:lang w:val="hr-HR"/>
        </w:rPr>
        <w:lastRenderedPageBreak/>
        <w:t>Laudato si’</w:t>
      </w:r>
    </w:p>
    <w:p w14:paraId="58E2D6EE" w14:textId="7F8F7531" w:rsidR="00945BCD" w:rsidRPr="00BC3329" w:rsidRDefault="00945BCD" w:rsidP="00BC3329">
      <w:pPr>
        <w:jc w:val="both"/>
        <w:rPr>
          <w:spacing w:val="-6"/>
          <w:sz w:val="24"/>
          <w:szCs w:val="24"/>
          <w:lang w:val="hr-HR"/>
        </w:rPr>
      </w:pPr>
      <w:r w:rsidRPr="00BC3329">
        <w:rPr>
          <w:b/>
          <w:bCs/>
          <w:spacing w:val="-6"/>
          <w:sz w:val="24"/>
          <w:szCs w:val="24"/>
          <w:lang w:val="hr-HR"/>
        </w:rPr>
        <w:t>LS 80.</w:t>
      </w:r>
      <w:r w:rsidRPr="00BC3329">
        <w:rPr>
          <w:spacing w:val="-6"/>
          <w:sz w:val="24"/>
          <w:szCs w:val="24"/>
          <w:lang w:val="hr-HR"/>
        </w:rPr>
        <w:t xml:space="preserve"> Na neki način, On je htio ograničiti samoga sebe stvarajući svijet kojemu je potreban razvoj, gdje su mnoge stvari koje mi smatramo zlima, opasnostima ili izvorima patnje, zapravo dio porođajnih muka, koje nas potiču da surađujemo sa Stvoriteljem. On je prisutan u najintimnijem dijelu svake stvari ne uvjetujući autonomiju svog stvorenja, i to također daje prostora legitimnoj autonomiji zemaljskih stvarnosti. Ova božanska prisutnost, koja osigurava trajnost i razvoj svakog bića, nastavak je stvaralačkog djelovanja. Duh Božji ispunio je svemir potencijalima koji omogućuju da iz samog krila stvari uvijek može niknuti nešto novo...</w:t>
      </w:r>
    </w:p>
    <w:p w14:paraId="115C4321" w14:textId="6FFB5372" w:rsidR="00945BCD" w:rsidRPr="00BC3329" w:rsidRDefault="00945BCD" w:rsidP="00BC3329">
      <w:pPr>
        <w:jc w:val="both"/>
        <w:rPr>
          <w:sz w:val="24"/>
          <w:szCs w:val="24"/>
          <w:lang w:val="hr-HR"/>
        </w:rPr>
      </w:pPr>
      <w:r w:rsidRPr="00BC3329">
        <w:rPr>
          <w:b/>
          <w:bCs/>
          <w:sz w:val="24"/>
          <w:szCs w:val="24"/>
          <w:lang w:val="hr-HR"/>
        </w:rPr>
        <w:t>LS 220.</w:t>
      </w:r>
      <w:r w:rsidRPr="00BC3329">
        <w:rPr>
          <w:sz w:val="24"/>
          <w:szCs w:val="24"/>
          <w:lang w:val="hr-HR"/>
        </w:rPr>
        <w:t xml:space="preserve"> Takvo obraćenje uključuje različite stavove koji se udružuju kako bi potaknuli velikodušnu i nježnu brigu. Prvo podrazumijeva zahvalnost i besplatnost, to jest prepoznavanje svijeta kao dara primljenog od Očeve ljubavi... Podrazumijeva i svijest da nismo odvojeni od ostalih stvorenja, već da s ostalim bićima svemira tvorimo divno univerzalno zajedništvo.</w:t>
      </w:r>
    </w:p>
    <w:p w14:paraId="1B87F439" w14:textId="634B10ED" w:rsidR="00945BCD" w:rsidRPr="00BC3329" w:rsidRDefault="00945BCD" w:rsidP="00BC3329">
      <w:pPr>
        <w:jc w:val="both"/>
        <w:rPr>
          <w:sz w:val="24"/>
          <w:szCs w:val="24"/>
          <w:lang w:val="hr-HR"/>
        </w:rPr>
      </w:pPr>
      <w:r w:rsidRPr="00BC3329">
        <w:rPr>
          <w:b/>
          <w:bCs/>
          <w:sz w:val="24"/>
          <w:szCs w:val="24"/>
          <w:lang w:val="hr-HR"/>
        </w:rPr>
        <w:t>LS 225.</w:t>
      </w:r>
      <w:r w:rsidRPr="00BC3329">
        <w:rPr>
          <w:sz w:val="24"/>
          <w:szCs w:val="24"/>
          <w:lang w:val="hr-HR"/>
        </w:rPr>
        <w:t xml:space="preserve"> S druge strane, nijedna osoba ne može sazreti u sretnoj umjerenosti ako nije u miru sa samom sobom. I dio odgovarajućeg razumijevanja duhovnosti sastoji se u proširenju našeg poimanja mira, koji je mnogo više od odsutnosti rata. Unutarnji mir osoba usko je povezan s brigom za ekologiju i opće dobro... Cjelovita ekologija zahtijeva da posvetimo malo vremena za povratak mirno</w:t>
      </w:r>
      <w:r w:rsidR="00BC3329" w:rsidRPr="00BC3329">
        <w:rPr>
          <w:sz w:val="24"/>
          <w:szCs w:val="24"/>
          <w:lang w:val="hr-HR"/>
        </w:rPr>
        <w:t>m skladu</w:t>
      </w:r>
      <w:r w:rsidRPr="00BC3329">
        <w:rPr>
          <w:sz w:val="24"/>
          <w:szCs w:val="24"/>
          <w:lang w:val="hr-HR"/>
        </w:rPr>
        <w:t xml:space="preserve"> sa stvorenim...</w:t>
      </w:r>
    </w:p>
    <w:p w14:paraId="3FC7CF7F" w14:textId="7824B67C" w:rsidR="003C41E2" w:rsidRPr="00BC3329" w:rsidRDefault="00945BCD" w:rsidP="00945BCD">
      <w:pPr>
        <w:ind w:right="-114"/>
        <w:jc w:val="both"/>
        <w:rPr>
          <w:spacing w:val="-4"/>
          <w:sz w:val="24"/>
          <w:szCs w:val="24"/>
          <w:lang w:val="hr-HR"/>
        </w:rPr>
      </w:pPr>
      <w:r w:rsidRPr="00BC3329">
        <w:rPr>
          <w:b/>
          <w:bCs/>
          <w:sz w:val="24"/>
          <w:szCs w:val="24"/>
          <w:lang w:val="hr-HR"/>
        </w:rPr>
        <w:t>LS 226.</w:t>
      </w:r>
      <w:r w:rsidRPr="00BC3329">
        <w:rPr>
          <w:sz w:val="24"/>
          <w:szCs w:val="24"/>
          <w:lang w:val="hr-HR"/>
        </w:rPr>
        <w:t xml:space="preserve"> Govorimo o stavu srca, koje sve živi s vedrom pozornošću, koje zna ostati potpuno prisutno pred nekim bez razmišljanja o onome što slijedi, koje se predaje svakom trenutku kao božanskom daru koji treba živjeti u punini</w:t>
      </w:r>
      <w:r w:rsidR="003C41E2" w:rsidRPr="00BC3329">
        <w:rPr>
          <w:spacing w:val="-4"/>
          <w:sz w:val="24"/>
          <w:szCs w:val="24"/>
          <w:lang w:val="hr-HR"/>
        </w:rPr>
        <w:t>.</w:t>
      </w:r>
    </w:p>
    <w:p w14:paraId="232A0F5D" w14:textId="2040ADAE" w:rsidR="007D0A98" w:rsidRDefault="007D0A98" w:rsidP="007D0A98">
      <w:pPr>
        <w:rPr>
          <w:b/>
          <w:bCs/>
          <w:sz w:val="40"/>
          <w:szCs w:val="40"/>
          <w:lang w:val="hr-HR"/>
        </w:rPr>
      </w:pPr>
      <w:r w:rsidRPr="00C62B3F">
        <w:rPr>
          <w:b/>
          <w:bCs/>
          <w:sz w:val="40"/>
          <w:szCs w:val="40"/>
          <w:lang w:val="hr-HR"/>
        </w:rPr>
        <w:lastRenderedPageBreak/>
        <w:t>Pitanja</w:t>
      </w:r>
    </w:p>
    <w:p w14:paraId="338AB117" w14:textId="77777777" w:rsidR="00465AC2" w:rsidRPr="00BC3329" w:rsidRDefault="00465AC2" w:rsidP="00465AC2">
      <w:pPr>
        <w:rPr>
          <w:sz w:val="24"/>
          <w:szCs w:val="24"/>
          <w:lang w:val="hr-HR"/>
        </w:rPr>
      </w:pPr>
      <w:r w:rsidRPr="00BC3329">
        <w:rPr>
          <w:sz w:val="24"/>
          <w:szCs w:val="24"/>
          <w:lang w:val="hr-HR"/>
        </w:rPr>
        <w:t>* Zašto papa Franjo inzistira na tome da je ekološka kriza ujedno i duhovna kriza (brojevi 80 i 220)? Kako se to slaže s teologijom Ivana od Križa?</w:t>
      </w:r>
    </w:p>
    <w:p w14:paraId="6AB895F8" w14:textId="50498266" w:rsidR="00465AC2" w:rsidRPr="00BC3329" w:rsidRDefault="00465AC2" w:rsidP="00465AC2">
      <w:pPr>
        <w:rPr>
          <w:sz w:val="24"/>
          <w:szCs w:val="24"/>
          <w:lang w:val="hr-HR"/>
        </w:rPr>
      </w:pPr>
      <w:r w:rsidRPr="00BC3329">
        <w:rPr>
          <w:sz w:val="24"/>
          <w:szCs w:val="24"/>
          <w:lang w:val="hr-HR"/>
        </w:rPr>
        <w:t xml:space="preserve">* U </w:t>
      </w:r>
      <w:r w:rsidRPr="00BC3329">
        <w:rPr>
          <w:i/>
          <w:iCs/>
          <w:sz w:val="24"/>
          <w:szCs w:val="24"/>
          <w:lang w:val="hr-HR"/>
        </w:rPr>
        <w:t>Živom plamenu ljubavi</w:t>
      </w:r>
      <w:r w:rsidRPr="00BC3329">
        <w:rPr>
          <w:sz w:val="24"/>
          <w:szCs w:val="24"/>
          <w:lang w:val="hr-HR"/>
        </w:rPr>
        <w:t>, božanska ljubav prožima sebičnost: kako to može nadahnuti odgovorniju ljubav prema zemlji (</w:t>
      </w:r>
      <w:r w:rsidRPr="00BC3329">
        <w:rPr>
          <w:i/>
          <w:iCs/>
          <w:sz w:val="24"/>
          <w:szCs w:val="24"/>
          <w:lang w:val="hr-HR"/>
        </w:rPr>
        <w:t>Laudato Si'</w:t>
      </w:r>
      <w:r w:rsidRPr="00BC3329">
        <w:rPr>
          <w:sz w:val="24"/>
          <w:szCs w:val="24"/>
          <w:lang w:val="hr-HR"/>
        </w:rPr>
        <w:t xml:space="preserve"> br. 226)?</w:t>
      </w:r>
    </w:p>
    <w:p w14:paraId="465E4A66" w14:textId="1A9E9237" w:rsidR="00465AC2" w:rsidRPr="00BC3329" w:rsidRDefault="00465AC2" w:rsidP="00465AC2">
      <w:pPr>
        <w:rPr>
          <w:sz w:val="24"/>
          <w:szCs w:val="24"/>
          <w:lang w:val="hr-HR"/>
        </w:rPr>
      </w:pPr>
      <w:r w:rsidRPr="00BC3329">
        <w:rPr>
          <w:sz w:val="24"/>
          <w:szCs w:val="24"/>
          <w:lang w:val="hr-HR"/>
        </w:rPr>
        <w:t>* Mistična kontemplacija (</w:t>
      </w:r>
      <w:r w:rsidRPr="00BC3329">
        <w:rPr>
          <w:i/>
          <w:iCs/>
          <w:sz w:val="24"/>
          <w:szCs w:val="24"/>
          <w:lang w:val="hr-HR"/>
        </w:rPr>
        <w:t>Živi plamen ljubavi</w:t>
      </w:r>
      <w:r w:rsidRPr="00BC3329">
        <w:rPr>
          <w:sz w:val="24"/>
          <w:szCs w:val="24"/>
          <w:lang w:val="hr-HR"/>
        </w:rPr>
        <w:t>) i cjelovita ekologija (</w:t>
      </w:r>
      <w:r w:rsidRPr="00BC3329">
        <w:rPr>
          <w:i/>
          <w:iCs/>
          <w:sz w:val="24"/>
          <w:szCs w:val="24"/>
          <w:lang w:val="hr-HR"/>
        </w:rPr>
        <w:t>Laudato Si'</w:t>
      </w:r>
      <w:r w:rsidRPr="00BC3329">
        <w:rPr>
          <w:sz w:val="24"/>
          <w:szCs w:val="24"/>
          <w:lang w:val="hr-HR"/>
        </w:rPr>
        <w:t>) obje pretpostavljaju poučljivost Duhu Svetom. Kako možemo razlučiti Njegovo djelovanje da bismo djelovali dosljedno? I posljedično, kako možemo izbjeći da molitva i sjedinjenje s Bogom postanu bijeg, a ne poticaj za očuvanje stvorenog?</w:t>
      </w:r>
    </w:p>
    <w:p w14:paraId="2A58F5D6" w14:textId="6DBD7E1F" w:rsidR="00465AC2" w:rsidRPr="00BC3329" w:rsidRDefault="00BC3329" w:rsidP="00BC3329">
      <w:pPr>
        <w:ind w:right="-398"/>
        <w:rPr>
          <w:i/>
          <w:iCs/>
          <w:sz w:val="24"/>
          <w:szCs w:val="24"/>
          <w:lang w:val="hr-HR"/>
        </w:rPr>
      </w:pPr>
      <w:r>
        <w:rPr>
          <w:sz w:val="24"/>
          <w:szCs w:val="24"/>
          <w:lang w:val="hr-HR"/>
        </w:rPr>
        <w:br/>
      </w:r>
      <w:r w:rsidR="00465AC2" w:rsidRPr="00BC3329">
        <w:rPr>
          <w:i/>
          <w:iCs/>
          <w:sz w:val="24"/>
          <w:szCs w:val="24"/>
          <w:lang w:val="hr-HR"/>
        </w:rPr>
        <w:t>Razmjena mišljenja</w:t>
      </w:r>
      <w:r w:rsidR="00465AC2" w:rsidRPr="00BC3329">
        <w:rPr>
          <w:i/>
          <w:iCs/>
          <w:sz w:val="24"/>
          <w:szCs w:val="24"/>
          <w:lang w:val="hr-HR"/>
        </w:rPr>
        <w:t xml:space="preserve"> na temelju naših zavjeta (obećanja u OCDS-u):</w:t>
      </w:r>
    </w:p>
    <w:p w14:paraId="31DBD0DC" w14:textId="77777777" w:rsidR="00465AC2" w:rsidRPr="00BC3329" w:rsidRDefault="00465AC2" w:rsidP="00465AC2">
      <w:pPr>
        <w:rPr>
          <w:sz w:val="24"/>
          <w:szCs w:val="24"/>
          <w:lang w:val="hr-HR"/>
        </w:rPr>
      </w:pPr>
      <w:r w:rsidRPr="00BC3329">
        <w:rPr>
          <w:sz w:val="24"/>
          <w:szCs w:val="24"/>
          <w:lang w:val="hr-HR"/>
        </w:rPr>
        <w:t xml:space="preserve">  * Kako naše redovničko </w:t>
      </w:r>
      <w:r w:rsidRPr="00BC3329">
        <w:rPr>
          <w:b/>
          <w:bCs/>
          <w:sz w:val="24"/>
          <w:szCs w:val="24"/>
          <w:lang w:val="hr-HR"/>
        </w:rPr>
        <w:t>siromaštvo</w:t>
      </w:r>
      <w:r w:rsidRPr="00BC3329">
        <w:rPr>
          <w:sz w:val="24"/>
          <w:szCs w:val="24"/>
          <w:lang w:val="hr-HR"/>
        </w:rPr>
        <w:t xml:space="preserve">, </w:t>
      </w:r>
      <w:proofErr w:type="spellStart"/>
      <w:r w:rsidRPr="00BC3329">
        <w:rPr>
          <w:sz w:val="24"/>
          <w:szCs w:val="24"/>
          <w:lang w:val="hr-HR"/>
        </w:rPr>
        <w:t>življeno</w:t>
      </w:r>
      <w:proofErr w:type="spellEnd"/>
      <w:r w:rsidRPr="00BC3329">
        <w:rPr>
          <w:sz w:val="24"/>
          <w:szCs w:val="24"/>
          <w:lang w:val="hr-HR"/>
        </w:rPr>
        <w:t xml:space="preserve"> pod vodstvom Duha, može biti proročko svjedočanstvo pred destruktivnim konzumerizmom?</w:t>
      </w:r>
    </w:p>
    <w:p w14:paraId="58E851A6" w14:textId="77777777" w:rsidR="00465AC2" w:rsidRPr="00BC3329" w:rsidRDefault="00465AC2" w:rsidP="00465AC2">
      <w:pPr>
        <w:rPr>
          <w:sz w:val="24"/>
          <w:szCs w:val="24"/>
          <w:lang w:val="hr-HR"/>
        </w:rPr>
      </w:pPr>
      <w:r w:rsidRPr="00BC3329">
        <w:rPr>
          <w:sz w:val="24"/>
          <w:szCs w:val="24"/>
          <w:lang w:val="hr-HR"/>
        </w:rPr>
        <w:t xml:space="preserve">  * Na koji način naša posvećena </w:t>
      </w:r>
      <w:r w:rsidRPr="00BC3329">
        <w:rPr>
          <w:b/>
          <w:bCs/>
          <w:sz w:val="24"/>
          <w:szCs w:val="24"/>
          <w:lang w:val="hr-HR"/>
        </w:rPr>
        <w:t>čistoća</w:t>
      </w:r>
      <w:r w:rsidRPr="00BC3329">
        <w:rPr>
          <w:sz w:val="24"/>
          <w:szCs w:val="24"/>
          <w:lang w:val="hr-HR"/>
        </w:rPr>
        <w:t>, plod Duha, omogućuje da živimo slobodniji i ispunjeniji odnos poštovanja prema stvorenju?</w:t>
      </w:r>
    </w:p>
    <w:p w14:paraId="63914351" w14:textId="77777777" w:rsidR="00465AC2" w:rsidRPr="00BC3329" w:rsidRDefault="00465AC2" w:rsidP="00465AC2">
      <w:pPr>
        <w:rPr>
          <w:sz w:val="24"/>
          <w:szCs w:val="24"/>
          <w:lang w:val="hr-HR"/>
        </w:rPr>
      </w:pPr>
      <w:r w:rsidRPr="00BC3329">
        <w:rPr>
          <w:sz w:val="24"/>
          <w:szCs w:val="24"/>
          <w:lang w:val="hr-HR"/>
        </w:rPr>
        <w:t xml:space="preserve">  * Na koji način nas naša </w:t>
      </w:r>
      <w:r w:rsidRPr="00BC3329">
        <w:rPr>
          <w:b/>
          <w:bCs/>
          <w:sz w:val="24"/>
          <w:szCs w:val="24"/>
          <w:lang w:val="hr-HR"/>
        </w:rPr>
        <w:t>poslušnost</w:t>
      </w:r>
      <w:r w:rsidRPr="00BC3329">
        <w:rPr>
          <w:sz w:val="24"/>
          <w:szCs w:val="24"/>
          <w:lang w:val="hr-HR"/>
        </w:rPr>
        <w:t xml:space="preserve"> Duhu može dovesti do većeg podlaganja zahtjevima očuvanja zajedničkog doma?</w:t>
      </w:r>
    </w:p>
    <w:p w14:paraId="561B0581" w14:textId="77777777" w:rsidR="00465AC2" w:rsidRPr="00C62B3F" w:rsidRDefault="00465AC2" w:rsidP="007D0A98">
      <w:pPr>
        <w:rPr>
          <w:b/>
          <w:bCs/>
          <w:sz w:val="40"/>
          <w:szCs w:val="40"/>
          <w:lang w:val="hr-HR"/>
        </w:rPr>
      </w:pPr>
    </w:p>
    <w:p w14:paraId="1ABBA093" w14:textId="65AF1115" w:rsidR="00465AC2" w:rsidRDefault="00465AC2">
      <w:pPr>
        <w:rPr>
          <w:lang w:val="hr-HR"/>
        </w:rPr>
      </w:pPr>
      <w:r>
        <w:rPr>
          <w:lang w:val="hr-HR"/>
        </w:rPr>
        <w:br w:type="page"/>
      </w:r>
    </w:p>
    <w:p w14:paraId="082F5010" w14:textId="77777777" w:rsidR="007D0A98" w:rsidRPr="00C62B3F" w:rsidRDefault="007D0A98">
      <w:pPr>
        <w:rPr>
          <w:lang w:val="hr-HR"/>
        </w:rPr>
      </w:pPr>
    </w:p>
    <w:p w14:paraId="409F9862" w14:textId="5D1B0870" w:rsidR="007D0A98" w:rsidRPr="00C62B3F" w:rsidRDefault="007D0A98" w:rsidP="00616AFD">
      <w:pPr>
        <w:rPr>
          <w:lang w:val="hr-HR"/>
        </w:rPr>
      </w:pPr>
      <w:r w:rsidRPr="00C62B3F">
        <w:rPr>
          <w:noProof/>
          <w:spacing w:val="-4"/>
          <w:sz w:val="21"/>
          <w:szCs w:val="21"/>
          <w:lang w:val="hr-HR"/>
        </w:rPr>
        <w:drawing>
          <wp:anchor distT="0" distB="0" distL="114300" distR="114300" simplePos="0" relativeHeight="251659264" behindDoc="0" locked="0" layoutInCell="1" allowOverlap="1" wp14:anchorId="12511DB2" wp14:editId="4397903A">
            <wp:simplePos x="0" y="0"/>
            <wp:positionH relativeFrom="page">
              <wp:posOffset>116073</wp:posOffset>
            </wp:positionH>
            <wp:positionV relativeFrom="paragraph">
              <wp:posOffset>-638179</wp:posOffset>
            </wp:positionV>
            <wp:extent cx="5143500" cy="7378399"/>
            <wp:effectExtent l="0" t="0" r="0" b="0"/>
            <wp:wrapNone/>
            <wp:docPr id="32775563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55635" name="Slika 327755635"/>
                    <pic:cNvPicPr/>
                  </pic:nvPicPr>
                  <pic:blipFill>
                    <a:blip r:embed="rId9">
                      <a:extLst>
                        <a:ext uri="{28A0092B-C50C-407E-A947-70E740481C1C}">
                          <a14:useLocalDpi xmlns:a14="http://schemas.microsoft.com/office/drawing/2010/main" val="0"/>
                        </a:ext>
                      </a:extLst>
                    </a:blip>
                    <a:stretch>
                      <a:fillRect/>
                    </a:stretch>
                  </pic:blipFill>
                  <pic:spPr>
                    <a:xfrm>
                      <a:off x="0" y="0"/>
                      <a:ext cx="5143500" cy="7378399"/>
                    </a:xfrm>
                    <a:prstGeom prst="rect">
                      <a:avLst/>
                    </a:prstGeom>
                  </pic:spPr>
                </pic:pic>
              </a:graphicData>
            </a:graphic>
            <wp14:sizeRelH relativeFrom="margin">
              <wp14:pctWidth>0</wp14:pctWidth>
            </wp14:sizeRelH>
            <wp14:sizeRelV relativeFrom="margin">
              <wp14:pctHeight>0</wp14:pctHeight>
            </wp14:sizeRelV>
          </wp:anchor>
        </w:drawing>
      </w:r>
    </w:p>
    <w:sectPr w:rsidR="007D0A98" w:rsidRPr="00C62B3F" w:rsidSect="00980403">
      <w:footerReference w:type="even" r:id="rId10"/>
      <w:footerReference w:type="default" r:id="rId11"/>
      <w:pgSz w:w="8391" w:h="11906" w:code="11"/>
      <w:pgMar w:top="964" w:right="1134"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6DA2" w14:textId="77777777" w:rsidR="007769E7" w:rsidRDefault="007769E7" w:rsidP="007609CA">
      <w:pPr>
        <w:spacing w:after="0" w:line="240" w:lineRule="auto"/>
      </w:pPr>
      <w:r>
        <w:separator/>
      </w:r>
    </w:p>
  </w:endnote>
  <w:endnote w:type="continuationSeparator" w:id="0">
    <w:p w14:paraId="60CEF4C9" w14:textId="77777777" w:rsidR="007769E7" w:rsidRDefault="007769E7" w:rsidP="0076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86201"/>
      <w:docPartObj>
        <w:docPartGallery w:val="Page Numbers (Bottom of Page)"/>
        <w:docPartUnique/>
      </w:docPartObj>
    </w:sdtPr>
    <w:sdtContent>
      <w:p w14:paraId="1DC36707" w14:textId="680408C4" w:rsidR="007D0A98" w:rsidRDefault="007D0A98">
        <w:pPr>
          <w:pStyle w:val="Podnoje"/>
          <w:jc w:val="center"/>
        </w:pPr>
        <w:r>
          <w:fldChar w:fldCharType="begin"/>
        </w:r>
        <w:r>
          <w:instrText>PAGE   \* MERGEFORMAT</w:instrText>
        </w:r>
        <w:r>
          <w:fldChar w:fldCharType="separate"/>
        </w:r>
        <w:r>
          <w:rPr>
            <w:lang w:val="hr-HR"/>
          </w:rPr>
          <w:t>2</w:t>
        </w:r>
        <w:r>
          <w:fldChar w:fldCharType="end"/>
        </w:r>
      </w:p>
    </w:sdtContent>
  </w:sdt>
  <w:p w14:paraId="76610347" w14:textId="77777777" w:rsidR="007D0A98" w:rsidRDefault="007D0A9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54040"/>
      <w:docPartObj>
        <w:docPartGallery w:val="Page Numbers (Bottom of Page)"/>
        <w:docPartUnique/>
      </w:docPartObj>
    </w:sdtPr>
    <w:sdtContent>
      <w:p w14:paraId="39D6CF3B" w14:textId="698457D3" w:rsidR="007D0A98" w:rsidRDefault="007D0A98">
        <w:pPr>
          <w:pStyle w:val="Podnoje"/>
          <w:jc w:val="center"/>
        </w:pPr>
        <w:r>
          <w:fldChar w:fldCharType="begin"/>
        </w:r>
        <w:r>
          <w:instrText>PAGE   \* MERGEFORMAT</w:instrText>
        </w:r>
        <w:r>
          <w:fldChar w:fldCharType="separate"/>
        </w:r>
        <w:r>
          <w:rPr>
            <w:lang w:val="hr-HR"/>
          </w:rPr>
          <w:t>2</w:t>
        </w:r>
        <w:r>
          <w:fldChar w:fldCharType="end"/>
        </w:r>
      </w:p>
    </w:sdtContent>
  </w:sdt>
  <w:p w14:paraId="3BAD075E" w14:textId="77777777" w:rsidR="007D0A98" w:rsidRDefault="007D0A9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65F8" w14:textId="77777777" w:rsidR="007769E7" w:rsidRDefault="007769E7" w:rsidP="007609CA">
      <w:pPr>
        <w:spacing w:after="0" w:line="240" w:lineRule="auto"/>
      </w:pPr>
      <w:r>
        <w:separator/>
      </w:r>
    </w:p>
  </w:footnote>
  <w:footnote w:type="continuationSeparator" w:id="0">
    <w:p w14:paraId="1ECEE43E" w14:textId="77777777" w:rsidR="007769E7" w:rsidRDefault="007769E7" w:rsidP="00760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FE9"/>
    <w:multiLevelType w:val="multilevel"/>
    <w:tmpl w:val="196E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D5CE9"/>
    <w:multiLevelType w:val="multilevel"/>
    <w:tmpl w:val="525C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6F3773"/>
    <w:multiLevelType w:val="multilevel"/>
    <w:tmpl w:val="E188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07DBB"/>
    <w:multiLevelType w:val="multilevel"/>
    <w:tmpl w:val="6EBA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D11B6"/>
    <w:multiLevelType w:val="multilevel"/>
    <w:tmpl w:val="349C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A50879"/>
    <w:multiLevelType w:val="multilevel"/>
    <w:tmpl w:val="538A4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19493F"/>
    <w:multiLevelType w:val="multilevel"/>
    <w:tmpl w:val="7140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4B5E70"/>
    <w:multiLevelType w:val="multilevel"/>
    <w:tmpl w:val="58067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637E4C"/>
    <w:multiLevelType w:val="multilevel"/>
    <w:tmpl w:val="DE60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A54887"/>
    <w:multiLevelType w:val="multilevel"/>
    <w:tmpl w:val="3058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A863DA"/>
    <w:multiLevelType w:val="hybridMultilevel"/>
    <w:tmpl w:val="F104A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DBA3500"/>
    <w:multiLevelType w:val="multilevel"/>
    <w:tmpl w:val="E28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3683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9482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4749907">
    <w:abstractNumId w:val="3"/>
  </w:num>
  <w:num w:numId="4" w16cid:durableId="887030224">
    <w:abstractNumId w:val="7"/>
  </w:num>
  <w:num w:numId="5" w16cid:durableId="601301815">
    <w:abstractNumId w:val="2"/>
  </w:num>
  <w:num w:numId="6" w16cid:durableId="1008407284">
    <w:abstractNumId w:val="1"/>
  </w:num>
  <w:num w:numId="7" w16cid:durableId="1645424605">
    <w:abstractNumId w:val="6"/>
  </w:num>
  <w:num w:numId="8" w16cid:durableId="1719208379">
    <w:abstractNumId w:val="11"/>
  </w:num>
  <w:num w:numId="9" w16cid:durableId="1745102183">
    <w:abstractNumId w:val="9"/>
  </w:num>
  <w:num w:numId="10" w16cid:durableId="480390415">
    <w:abstractNumId w:val="0"/>
  </w:num>
  <w:num w:numId="11" w16cid:durableId="460466099">
    <w:abstractNumId w:val="4"/>
  </w:num>
  <w:num w:numId="12" w16cid:durableId="15087124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FD"/>
    <w:rsid w:val="00014FDB"/>
    <w:rsid w:val="0007529A"/>
    <w:rsid w:val="000B4587"/>
    <w:rsid w:val="000C04AA"/>
    <w:rsid w:val="000C49F9"/>
    <w:rsid w:val="00147E89"/>
    <w:rsid w:val="001669FD"/>
    <w:rsid w:val="001B4422"/>
    <w:rsid w:val="001F03A9"/>
    <w:rsid w:val="00207AD2"/>
    <w:rsid w:val="002766BE"/>
    <w:rsid w:val="002D6209"/>
    <w:rsid w:val="002D707C"/>
    <w:rsid w:val="00313D34"/>
    <w:rsid w:val="00384B68"/>
    <w:rsid w:val="003915E9"/>
    <w:rsid w:val="003C1EFE"/>
    <w:rsid w:val="003C41E2"/>
    <w:rsid w:val="003C6233"/>
    <w:rsid w:val="00410843"/>
    <w:rsid w:val="0043757B"/>
    <w:rsid w:val="00465AC2"/>
    <w:rsid w:val="00491327"/>
    <w:rsid w:val="00497DAC"/>
    <w:rsid w:val="004C3C4E"/>
    <w:rsid w:val="00521CB8"/>
    <w:rsid w:val="00537A34"/>
    <w:rsid w:val="0054292F"/>
    <w:rsid w:val="005874EF"/>
    <w:rsid w:val="005D35EC"/>
    <w:rsid w:val="00616AFD"/>
    <w:rsid w:val="00665A2C"/>
    <w:rsid w:val="006D4C13"/>
    <w:rsid w:val="00720BE6"/>
    <w:rsid w:val="00740236"/>
    <w:rsid w:val="007609CA"/>
    <w:rsid w:val="007769E7"/>
    <w:rsid w:val="00780663"/>
    <w:rsid w:val="007A1ADA"/>
    <w:rsid w:val="007B19CC"/>
    <w:rsid w:val="007D0A98"/>
    <w:rsid w:val="007E00F0"/>
    <w:rsid w:val="00865B68"/>
    <w:rsid w:val="00885938"/>
    <w:rsid w:val="008F290A"/>
    <w:rsid w:val="0092123B"/>
    <w:rsid w:val="00945BCD"/>
    <w:rsid w:val="00947004"/>
    <w:rsid w:val="00980403"/>
    <w:rsid w:val="00A27AC4"/>
    <w:rsid w:val="00A36278"/>
    <w:rsid w:val="00A562C9"/>
    <w:rsid w:val="00A946F6"/>
    <w:rsid w:val="00AB2B7B"/>
    <w:rsid w:val="00B4125A"/>
    <w:rsid w:val="00B52A20"/>
    <w:rsid w:val="00BB2382"/>
    <w:rsid w:val="00BC3329"/>
    <w:rsid w:val="00C045CA"/>
    <w:rsid w:val="00C62B3F"/>
    <w:rsid w:val="00C85CC5"/>
    <w:rsid w:val="00D2766D"/>
    <w:rsid w:val="00D53217"/>
    <w:rsid w:val="00D7447F"/>
    <w:rsid w:val="00DA69C5"/>
    <w:rsid w:val="00DB1DBF"/>
    <w:rsid w:val="00DE6060"/>
    <w:rsid w:val="00E4590C"/>
    <w:rsid w:val="00E820A4"/>
    <w:rsid w:val="00E9043A"/>
    <w:rsid w:val="00EB6E6A"/>
    <w:rsid w:val="00ED2A38"/>
    <w:rsid w:val="00F41813"/>
    <w:rsid w:val="00F54AEB"/>
    <w:rsid w:val="00F8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956F2"/>
  <w15:chartTrackingRefBased/>
  <w15:docId w15:val="{CC9B0F9F-234C-4B32-AACA-6B606F5A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16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16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16AF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16AF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16AF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16AF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16AF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16AF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16AF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16AF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16AF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16AF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16AF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16AF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16AF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16AF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16AF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16AFD"/>
    <w:rPr>
      <w:rFonts w:eastAsiaTheme="majorEastAsia" w:cstheme="majorBidi"/>
      <w:color w:val="272727" w:themeColor="text1" w:themeTint="D8"/>
    </w:rPr>
  </w:style>
  <w:style w:type="paragraph" w:styleId="Naslov">
    <w:name w:val="Title"/>
    <w:basedOn w:val="Normal"/>
    <w:next w:val="Normal"/>
    <w:link w:val="NaslovChar"/>
    <w:uiPriority w:val="10"/>
    <w:qFormat/>
    <w:rsid w:val="00616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16AF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16AF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16A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16AFD"/>
    <w:pPr>
      <w:spacing w:before="160"/>
      <w:jc w:val="center"/>
    </w:pPr>
    <w:rPr>
      <w:i/>
      <w:iCs/>
      <w:color w:val="404040" w:themeColor="text1" w:themeTint="BF"/>
    </w:rPr>
  </w:style>
  <w:style w:type="character" w:customStyle="1" w:styleId="CitatChar">
    <w:name w:val="Citat Char"/>
    <w:basedOn w:val="Zadanifontodlomka"/>
    <w:link w:val="Citat"/>
    <w:uiPriority w:val="29"/>
    <w:rsid w:val="00616AFD"/>
    <w:rPr>
      <w:i/>
      <w:iCs/>
      <w:color w:val="404040" w:themeColor="text1" w:themeTint="BF"/>
    </w:rPr>
  </w:style>
  <w:style w:type="paragraph" w:styleId="Odlomakpopisa">
    <w:name w:val="List Paragraph"/>
    <w:basedOn w:val="Normal"/>
    <w:uiPriority w:val="34"/>
    <w:qFormat/>
    <w:rsid w:val="00616AFD"/>
    <w:pPr>
      <w:ind w:left="720"/>
      <w:contextualSpacing/>
    </w:pPr>
  </w:style>
  <w:style w:type="character" w:styleId="Jakoisticanje">
    <w:name w:val="Intense Emphasis"/>
    <w:basedOn w:val="Zadanifontodlomka"/>
    <w:uiPriority w:val="21"/>
    <w:qFormat/>
    <w:rsid w:val="00616AFD"/>
    <w:rPr>
      <w:i/>
      <w:iCs/>
      <w:color w:val="2F5496" w:themeColor="accent1" w:themeShade="BF"/>
    </w:rPr>
  </w:style>
  <w:style w:type="paragraph" w:styleId="Naglaencitat">
    <w:name w:val="Intense Quote"/>
    <w:basedOn w:val="Normal"/>
    <w:next w:val="Normal"/>
    <w:link w:val="NaglaencitatChar"/>
    <w:uiPriority w:val="30"/>
    <w:qFormat/>
    <w:rsid w:val="00616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16AFD"/>
    <w:rPr>
      <w:i/>
      <w:iCs/>
      <w:color w:val="2F5496" w:themeColor="accent1" w:themeShade="BF"/>
    </w:rPr>
  </w:style>
  <w:style w:type="character" w:styleId="Istaknutareferenca">
    <w:name w:val="Intense Reference"/>
    <w:basedOn w:val="Zadanifontodlomka"/>
    <w:uiPriority w:val="32"/>
    <w:qFormat/>
    <w:rsid w:val="00616AFD"/>
    <w:rPr>
      <w:b/>
      <w:bCs/>
      <w:smallCaps/>
      <w:color w:val="2F5496" w:themeColor="accent1" w:themeShade="BF"/>
      <w:spacing w:val="5"/>
    </w:rPr>
  </w:style>
  <w:style w:type="paragraph" w:styleId="Zaglavlje">
    <w:name w:val="header"/>
    <w:basedOn w:val="Normal"/>
    <w:link w:val="ZaglavljeChar"/>
    <w:uiPriority w:val="99"/>
    <w:unhideWhenUsed/>
    <w:rsid w:val="007609C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7609CA"/>
  </w:style>
  <w:style w:type="paragraph" w:styleId="Podnoje">
    <w:name w:val="footer"/>
    <w:basedOn w:val="Normal"/>
    <w:link w:val="PodnojeChar"/>
    <w:uiPriority w:val="99"/>
    <w:unhideWhenUsed/>
    <w:rsid w:val="007609C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7609CA"/>
  </w:style>
  <w:style w:type="paragraph" w:styleId="Tekstfusnote">
    <w:name w:val="footnote text"/>
    <w:basedOn w:val="Normal"/>
    <w:link w:val="TekstfusnoteChar"/>
    <w:uiPriority w:val="99"/>
    <w:semiHidden/>
    <w:unhideWhenUsed/>
    <w:rsid w:val="00F54AE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54AEB"/>
    <w:rPr>
      <w:sz w:val="20"/>
      <w:szCs w:val="20"/>
    </w:rPr>
  </w:style>
  <w:style w:type="character" w:styleId="Referencafusnote">
    <w:name w:val="footnote reference"/>
    <w:basedOn w:val="Zadanifontodlomka"/>
    <w:uiPriority w:val="99"/>
    <w:semiHidden/>
    <w:unhideWhenUsed/>
    <w:rsid w:val="00F54AEB"/>
    <w:rPr>
      <w:vertAlign w:val="superscript"/>
    </w:rPr>
  </w:style>
  <w:style w:type="character" w:styleId="Istaknuto">
    <w:name w:val="Emphasis"/>
    <w:basedOn w:val="Zadanifontodlomka"/>
    <w:uiPriority w:val="20"/>
    <w:qFormat/>
    <w:rsid w:val="003C41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86D99-3ED8-44A6-B08A-7E58EC5B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1675</Words>
  <Characters>9552</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Alaga</dc:creator>
  <cp:keywords/>
  <dc:description/>
  <cp:lastModifiedBy>Zoltan Alaga</cp:lastModifiedBy>
  <cp:revision>8</cp:revision>
  <cp:lastPrinted>2026-02-08T12:09:00Z</cp:lastPrinted>
  <dcterms:created xsi:type="dcterms:W3CDTF">2026-05-22T05:28:00Z</dcterms:created>
  <dcterms:modified xsi:type="dcterms:W3CDTF">2026-05-22T07:44:00Z</dcterms:modified>
</cp:coreProperties>
</file>